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  <w:t>项目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绩效自评报告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（</w:t>
      </w:r>
      <w:r>
        <w:rPr>
          <w:rFonts w:hint="eastAsia" w:ascii="方正小标宋简体" w:eastAsia="方正小标宋简体"/>
          <w:sz w:val="44"/>
          <w:szCs w:val="44"/>
        </w:rPr>
        <w:t>2023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年度）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项目名称：</w:t>
      </w:r>
      <w:r>
        <w:rPr>
          <w:rFonts w:ascii="仿宋" w:hAnsi="仿宋" w:eastAsia="仿宋" w:cs="仿宋"/>
          <w:b/>
          <w:sz w:val="32"/>
        </w:rPr>
        <w:t>2023年科普行动计划工作经费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主管部门：</w:t>
      </w:r>
      <w:r>
        <w:rPr>
          <w:rFonts w:ascii="仿宋" w:hAnsi="仿宋" w:eastAsia="仿宋" w:cs="仿宋"/>
          <w:b/>
          <w:sz w:val="32"/>
        </w:rPr>
        <w:t>通辽市科学技术协会（部门）</w:t>
      </w:r>
    </w:p>
    <w:p>
      <w:pPr>
        <w:ind w:firstLine="2570" w:firstLineChars="8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2024年 1  月  29 日</w:t>
      </w:r>
    </w:p>
    <w:p>
      <w:pPr>
        <w:ind w:firstLine="3534" w:firstLineChars="1100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（盖章）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620" w:lineRule="exact"/>
        <w:ind w:firstLine="88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2023年</w:t>
      </w:r>
      <w:r>
        <w:rPr>
          <w:rFonts w:ascii="方正小标宋简体" w:hAnsi="方正小标宋简体" w:eastAsia="方正小标宋简体" w:cs="方正小标宋简体"/>
          <w:sz w:val="44"/>
        </w:rPr>
        <w:t>2023年科普行动计划工作经费项目绩效自评报告</w:t>
      </w:r>
    </w:p>
    <w:p>
      <w:pPr>
        <w:numPr>
          <w:numId w:val="0"/>
        </w:numPr>
        <w:spacing w:line="240" w:lineRule="auto"/>
        <w:ind w:leftChars="0"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项目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spacing w:before="188" w:line="204" w:lineRule="auto"/>
        <w:ind w:firstLine="577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 w:cs="仿宋"/>
          <w:spacing w:val="3"/>
          <w:sz w:val="30"/>
          <w:szCs w:val="30"/>
        </w:rPr>
        <w:t>（一）项目基本情况简介。</w:t>
      </w:r>
    </w:p>
    <w:p>
      <w:pPr>
        <w:spacing w:line="620" w:lineRule="exact"/>
        <w:ind w:firstLine="990" w:firstLineChars="330"/>
        <w:rPr>
          <w:rFonts w:hint="eastAsia" w:ascii="仿宋"/>
          <w:sz w:val="32"/>
        </w:rPr>
      </w:pPr>
      <w:r>
        <w:rPr>
          <w:rFonts w:hint="eastAsia" w:ascii="仿宋"/>
          <w:sz w:val="30"/>
          <w:szCs w:val="30"/>
        </w:rPr>
        <w:t>科普行动计划工作经费189.5万元，资金主要用于开展提升全民科学素质工作、主题品牌科普活动、学会企业科协活动、为创新驱动发展服务、科技助力乡村振兴、自身能力建设、支持老科协开展工作等各类科普活动。</w:t>
      </w:r>
    </w:p>
    <w:p>
      <w:pPr>
        <w:numPr>
          <w:ilvl w:val="0"/>
          <w:numId w:val="0"/>
        </w:numPr>
        <w:spacing w:before="188" w:line="204" w:lineRule="auto"/>
        <w:ind w:firstLine="632" w:firstLineChars="200"/>
        <w:rPr>
          <w:rFonts w:ascii="仿宋" w:hAnsi="仿宋" w:eastAsia="仿宋" w:cs="仿宋"/>
          <w:spacing w:val="8"/>
          <w:sz w:val="30"/>
          <w:szCs w:val="30"/>
        </w:rPr>
      </w:pPr>
      <w:r>
        <w:rPr>
          <w:rFonts w:hint="eastAsia" w:ascii="仿宋" w:hAnsi="仿宋" w:eastAsia="仿宋" w:cs="仿宋"/>
          <w:spacing w:val="8"/>
          <w:kern w:val="2"/>
          <w:sz w:val="30"/>
          <w:szCs w:val="30"/>
          <w:lang w:val="en-US" w:eastAsia="zh-CN" w:bidi="ar-SA"/>
        </w:rPr>
        <w:t>（二）</w:t>
      </w:r>
      <w:r>
        <w:rPr>
          <w:rFonts w:ascii="仿宋" w:hAnsi="仿宋" w:eastAsia="仿宋" w:cs="仿宋"/>
          <w:spacing w:val="8"/>
          <w:sz w:val="30"/>
          <w:szCs w:val="30"/>
        </w:rPr>
        <w:t>绩效目标设定及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指标</w:t>
      </w:r>
      <w:r>
        <w:rPr>
          <w:rFonts w:ascii="仿宋" w:hAnsi="仿宋" w:eastAsia="仿宋" w:cs="仿宋"/>
          <w:spacing w:val="8"/>
          <w:sz w:val="30"/>
          <w:szCs w:val="30"/>
        </w:rPr>
        <w:t>完成情况。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预期目标：</w:t>
      </w:r>
      <w:r>
        <w:rPr>
          <w:rFonts w:ascii="仿宋" w:hAnsi="仿宋" w:eastAsia="仿宋" w:cs="仿宋"/>
          <w:color w:val="auto"/>
          <w:spacing w:val="8"/>
          <w:sz w:val="30"/>
        </w:rPr>
        <w:t>为充分发挥部门单位职能职责，提高单位职能服务水平，完成年度重点任务达成以下目标：目标1、各类主题品牌科普活动6场；目标2、支持科技小院建设3次；目标3、科普大篷车巡回展览4场次；目标4、参加和举办科普大赛和会议3次；目标5、年度计划完成及时率100%；目标6、年度预算总金额102万元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default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绩效目标实际完成情况：</w:t>
      </w:r>
      <w:r>
        <w:rPr>
          <w:rFonts w:ascii="仿宋" w:hAnsi="仿宋" w:eastAsia="仿宋" w:cs="仿宋"/>
          <w:color w:val="auto"/>
          <w:spacing w:val="8"/>
          <w:sz w:val="30"/>
        </w:rPr>
        <w:t>为充分发挥部门单位职能职责，助力全民科学素质提升，完成以下目标：1.各类主题品牌科普活动6场；2.支持科技小院建设3次；3.科普大篷车巡回展览125场次；4.参加和举办科普大赛和会议4次；5.年度计划完成及时率100%；6.年度项目成本101.94万元。</w:t>
      </w:r>
    </w:p>
    <w:p>
      <w:pPr>
        <w:spacing w:line="620" w:lineRule="exact"/>
        <w:ind w:firstLine="640"/>
        <w:rPr>
          <w:rFonts w:hint="eastAsia" w:ascii="仿宋"/>
          <w:sz w:val="32"/>
        </w:rPr>
      </w:pP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二、绩效自评工作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numPr>
          <w:numId w:val="0"/>
        </w:numPr>
        <w:spacing w:before="188" w:line="204" w:lineRule="auto"/>
        <w:ind w:firstLine="604" w:firstLineChars="200"/>
        <w:rPr>
          <w:rFonts w:ascii="仿宋" w:hAnsi="仿宋" w:eastAsia="仿宋" w:cs="仿宋"/>
          <w:spacing w:val="1"/>
          <w:sz w:val="30"/>
          <w:szCs w:val="30"/>
        </w:rPr>
      </w:pP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1"/>
          <w:sz w:val="30"/>
          <w:szCs w:val="30"/>
        </w:rPr>
        <w:t>绩效自评目的。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绩效自评的目的是为了降低单位履行职能任务的成本，提高财政支出的效率。通过绩效目标的设置情况、资金使用情况、项目实施管理情况的评价，掌握资金使用是否达到预期目标、资金管理是否规范、资金使用是否有效，检验资金支出效率和效果，分析存在问题及原因，及时总结经验，改进管理措施，不断增强和落实绩效管理责任，完善工作机制。</w:t>
      </w:r>
    </w:p>
    <w:p>
      <w:pPr>
        <w:spacing w:before="189" w:line="204" w:lineRule="auto"/>
        <w:ind w:left="0" w:leftChars="0" w:firstLine="616" w:firstLineChars="20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（二）项目资金投入情况。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0" w:leftChars="0" w:firstLine="616" w:firstLineChars="200"/>
        <w:textAlignment w:val="baseline"/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本年度资金年初预算数</w:t>
      </w:r>
      <w:r>
        <w:rPr>
          <w:rFonts w:ascii="仿宋" w:hAnsi="仿宋" w:eastAsia="仿宋" w:cs="仿宋"/>
          <w:color w:val="auto"/>
          <w:spacing w:val="4"/>
          <w:sz w:val="30"/>
        </w:rPr>
        <w:t>102.00万元，其中：财政拨款102.00万元，其他资金0.00万元。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本年度资金全年预算数</w:t>
      </w:r>
      <w:r>
        <w:rPr>
          <w:rFonts w:ascii="仿宋" w:hAnsi="仿宋" w:eastAsia="仿宋" w:cs="仿宋"/>
          <w:color w:val="auto"/>
          <w:spacing w:val="4"/>
          <w:sz w:val="30"/>
        </w:rPr>
        <w:t>102.00万元，其中：财政拨款102.00万元，其他资金0.00万元。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本年度资金全年执行数</w:t>
      </w:r>
      <w:r>
        <w:rPr>
          <w:rFonts w:ascii="仿宋" w:hAnsi="仿宋" w:eastAsia="仿宋" w:cs="仿宋"/>
          <w:color w:val="auto"/>
          <w:spacing w:val="4"/>
          <w:sz w:val="30"/>
        </w:rPr>
        <w:t>101.94万元，其中：财政拨款101.94万元，其他资金0.00万元。</w:t>
      </w:r>
    </w:p>
    <w:p>
      <w:pPr>
        <w:numPr>
          <w:numId w:val="0"/>
        </w:numPr>
        <w:spacing w:before="188" w:line="204" w:lineRule="auto"/>
        <w:ind w:firstLine="616" w:firstLineChars="20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4"/>
          <w:sz w:val="30"/>
          <w:szCs w:val="30"/>
        </w:rPr>
        <w:t>项目资金产出情况。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本项目年初预算资金102万元，全年支出资金101.94万元，占比99.94%，市科协于2023年严格按照年初工作安排积极组织实施本项目，产出指标、效益指标、满意度指标等绩效指标全部完成预期目标，1项成本指标由于年初制定时缺乏足够的考量，与实际完成值有偏差，今后申请项目时将继续完善工作安排，科学制定各项成本指标，并在实施阶段严格按照工作计划和预算安排开展工作，保证项目资金产出效果良好，努力通过各项重点工作提升农牧民和社区居民科学素质水平。</w:t>
      </w:r>
    </w:p>
    <w:p>
      <w:pPr>
        <w:numPr>
          <w:numId w:val="0"/>
        </w:numPr>
        <w:spacing w:before="189" w:line="204" w:lineRule="auto"/>
        <w:ind w:firstLine="608" w:firstLineChars="200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2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2"/>
          <w:sz w:val="30"/>
          <w:szCs w:val="30"/>
        </w:rPr>
        <w:t>项目资金管理情况。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项目资金管理严格按照政府财务会计制度执行，实行项目资金专款专用，自觉接受财务主管部门的监督，做到不擅自变更项目预算。根据老科协每阶段工作安排，定期申请项目资金，严格按照年初预算支出，财务工作人员严把监督审核关，健全内部审批制度，确认每笔用款申请所附资料齐备后付款。遇重大资金支出事项，按照相关规定由党组会审议通过后执行。</w:t>
      </w:r>
    </w:p>
    <w:p>
      <w:pPr>
        <w:numPr>
          <w:numId w:val="0"/>
        </w:numPr>
        <w:spacing w:line="240" w:lineRule="auto"/>
        <w:ind w:leftChars="0"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三、项目绩效情况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(一) 产出指标完成情况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1、数量指标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1)各类主题品牌科普活动场数，目标值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6</w:t>
      </w:r>
      <w:r>
        <w:rPr>
          <w:rFonts w:ascii="仿宋" w:hAnsi="仿宋" w:eastAsia="仿宋" w:cs="仿宋"/>
          <w:sz w:val="32"/>
        </w:rPr>
        <w:t>场，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6场，分值4，得分4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2)支持科技小院建设次数，目标值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3次，分值4，得分4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3)科普大篷车巡回展览场次数，目标值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ascii="仿宋" w:hAnsi="仿宋" w:eastAsia="仿宋" w:cs="仿宋"/>
          <w:sz w:val="32"/>
        </w:rPr>
        <w:t>场次，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125场次，分值4，得分4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4)参加和举办科普大赛和会议次数，目标值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4次，分值4，得分4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2、质量指标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5)主题品牌科普活动完成率，目标值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6)科普大篷车巡回展览完成率，目标值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7)年度工作计划完成率，目标值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3、时效指标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8)年度计划完成及时率，目标值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4、成本指标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9)年度预算总金额，目标值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102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101.94万元，分值5，得分5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10)主题品牌科普活动成本，目标值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14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6.28万元，分值4，得分4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11)科技助力乡村振兴工作成本，目标值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13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11.9万元，分值4，得分4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12)提升全民科学素质工作成本，目标值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17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40.6万元，分值4，得分0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(二) 效益指标完成情况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5、经济效益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6、社会效益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13)提高农村牧区人口的种养殖技术水平，目标值</w:t>
      </w:r>
      <w:r>
        <w:rPr>
          <w:rFonts w:hint="eastAsia" w:ascii="仿宋" w:hAnsi="仿宋" w:eastAsia="仿宋"/>
          <w:sz w:val="32"/>
          <w:szCs w:val="32"/>
        </w:rPr>
        <w:t>提高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提高，分值15，得分15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14)提高重点人群的科学素质水平，目标值</w:t>
      </w:r>
      <w:r>
        <w:rPr>
          <w:rFonts w:hint="eastAsia" w:ascii="仿宋" w:hAnsi="仿宋" w:eastAsia="仿宋"/>
          <w:sz w:val="32"/>
          <w:szCs w:val="32"/>
        </w:rPr>
        <w:t>提高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提高，分值15，得分15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7、生态效益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8、可持续影响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(三) 满意度指标完成情况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9、服务对象满意度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15)重点人群，目标值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自评得分情况</w:t>
      </w:r>
    </w:p>
    <w:p>
      <w:pPr>
        <w:spacing w:line="620" w:lineRule="exac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95.99分，等级为A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numPr>
          <w:numId w:val="0"/>
        </w:numPr>
        <w:spacing w:line="240" w:lineRule="auto"/>
        <w:ind w:firstLine="640" w:firstLineChars="20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（一）项目立项、实施存在问题。</w:t>
      </w:r>
    </w:p>
    <w:p>
      <w:pPr>
        <w:numPr>
          <w:ilvl w:val="0"/>
          <w:numId w:val="0"/>
        </w:numPr>
        <w:spacing w:line="240" w:lineRule="auto"/>
        <w:ind w:left="240" w:leftChars="0"/>
        <w:rPr>
          <w:rFonts w:hint="default" w:ascii="仿宋" w:hAnsi="仿宋" w:eastAsia="仿宋"/>
          <w:b w:val="0"/>
          <w:bCs/>
          <w:sz w:val="32"/>
          <w:szCs w:val="32"/>
          <w:lang w:val="en-US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 xml:space="preserve">   无。</w:t>
      </w:r>
    </w:p>
    <w:p>
      <w:pPr>
        <w:numPr>
          <w:numId w:val="0"/>
        </w:numPr>
        <w:spacing w:line="240" w:lineRule="auto"/>
        <w:ind w:firstLine="640" w:firstLineChars="20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（二）资金管理使用存在问题</w:t>
      </w:r>
    </w:p>
    <w:p>
      <w:pPr>
        <w:numPr>
          <w:ilvl w:val="0"/>
          <w:numId w:val="0"/>
        </w:numPr>
        <w:spacing w:line="240" w:lineRule="auto"/>
        <w:ind w:firstLine="960" w:firstLineChars="300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无。</w:t>
      </w:r>
    </w:p>
    <w:p>
      <w:pPr>
        <w:spacing w:line="240" w:lineRule="auto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五、其他需要说明的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spacing w:before="188" w:line="204" w:lineRule="auto"/>
        <w:ind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（一）后续工作计划。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根据2023年各项目实际支出情况，下一步将做好以下几点工作。一是总结经验，在2023年绩效自评的基础上提高绩效目标制定的科学性，从工作实际出发，遇有工作计划变更调整的情况，及时对绩效目标进行调整；二是继续按照工作计划和项目书，做好2024年基层科普行动计划项目和市本级科普专项经费项目，保质保量完成各类项目绩效目标，努力达到项目预期目的，实现项目预期效益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-1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（二）措施及办法。</w:t>
      </w:r>
    </w:p>
    <w:p>
      <w:pPr>
        <w:spacing w:before="189" w:line="204" w:lineRule="auto"/>
        <w:ind w:firstLine="577"/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无。</w:t>
      </w: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62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  <w:t>项目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绩效自评报告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（</w:t>
      </w:r>
      <w:r>
        <w:rPr>
          <w:rFonts w:hint="eastAsia" w:ascii="方正小标宋简体" w:eastAsia="方正小标宋简体"/>
          <w:sz w:val="44"/>
          <w:szCs w:val="44"/>
        </w:rPr>
        <w:t>2023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年度）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项目名称：</w:t>
      </w:r>
      <w:r>
        <w:rPr>
          <w:rFonts w:ascii="仿宋" w:hAnsi="仿宋" w:eastAsia="仿宋" w:cs="仿宋"/>
          <w:b/>
          <w:sz w:val="32"/>
        </w:rPr>
        <w:t>科普队伍建设资助项目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主管部门：</w:t>
      </w:r>
      <w:r>
        <w:rPr>
          <w:rFonts w:ascii="仿宋" w:hAnsi="仿宋" w:eastAsia="仿宋" w:cs="仿宋"/>
          <w:b/>
          <w:sz w:val="32"/>
        </w:rPr>
        <w:t>通辽市科学技术协会（部门）</w:t>
      </w:r>
    </w:p>
    <w:p>
      <w:pPr>
        <w:ind w:firstLine="3534" w:firstLineChars="11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年   月   日</w:t>
      </w:r>
    </w:p>
    <w:p>
      <w:pPr>
        <w:ind w:firstLine="4176" w:firstLineChars="1300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（盖章）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620" w:lineRule="exact"/>
        <w:ind w:left="0" w:leftChars="0" w:firstLine="0" w:firstLineChars="0"/>
        <w:jc w:val="both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eastAsia="方正小标宋简体"/>
          <w:sz w:val="44"/>
          <w:szCs w:val="44"/>
        </w:rPr>
        <w:t>2023年</w:t>
      </w:r>
      <w:r>
        <w:rPr>
          <w:rFonts w:ascii="方正小标宋简体" w:hAnsi="方正小标宋简体" w:eastAsia="方正小标宋简体" w:cs="方正小标宋简体"/>
          <w:sz w:val="44"/>
        </w:rPr>
        <w:t>科普队伍建设资助项目项目绩效自评报告</w:t>
      </w:r>
    </w:p>
    <w:p>
      <w:pPr>
        <w:spacing w:line="620" w:lineRule="exact"/>
        <w:ind w:firstLine="880"/>
        <w:jc w:val="center"/>
        <w:rPr>
          <w:rFonts w:ascii="方正小标宋简体" w:hAnsi="方正小标宋简体" w:eastAsia="方正小标宋简体" w:cs="方正小标宋简体"/>
          <w:sz w:val="44"/>
        </w:rPr>
      </w:pPr>
    </w:p>
    <w:p>
      <w:pPr>
        <w:numPr>
          <w:numId w:val="0"/>
        </w:numPr>
        <w:spacing w:line="240" w:lineRule="auto"/>
        <w:ind w:leftChars="0"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项目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spacing w:before="188" w:line="204" w:lineRule="auto"/>
        <w:ind w:firstLine="577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 w:cs="仿宋"/>
          <w:spacing w:val="3"/>
          <w:sz w:val="30"/>
          <w:szCs w:val="30"/>
        </w:rPr>
        <w:t>（一）项目基本情况简介。</w:t>
      </w:r>
    </w:p>
    <w:p>
      <w:pPr>
        <w:spacing w:line="620" w:lineRule="exact"/>
        <w:ind w:firstLine="990" w:firstLineChars="330"/>
        <w:rPr>
          <w:rFonts w:hint="eastAsia" w:ascii="仿宋"/>
          <w:sz w:val="32"/>
        </w:rPr>
      </w:pPr>
      <w:r>
        <w:rPr>
          <w:rFonts w:hint="eastAsia" w:ascii="仿宋"/>
          <w:sz w:val="30"/>
          <w:szCs w:val="30"/>
        </w:rPr>
        <w:t>2022年基层科普行动计划项目， 科普队伍建设资助6万元</w:t>
      </w:r>
    </w:p>
    <w:p>
      <w:pPr>
        <w:numPr>
          <w:ilvl w:val="0"/>
          <w:numId w:val="0"/>
        </w:numPr>
        <w:spacing w:before="188" w:line="204" w:lineRule="auto"/>
        <w:ind w:firstLine="632" w:firstLineChars="200"/>
        <w:rPr>
          <w:rFonts w:ascii="仿宋" w:hAnsi="仿宋" w:eastAsia="仿宋" w:cs="仿宋"/>
          <w:spacing w:val="8"/>
          <w:sz w:val="30"/>
          <w:szCs w:val="30"/>
        </w:rPr>
      </w:pPr>
      <w:r>
        <w:rPr>
          <w:rFonts w:hint="eastAsia" w:ascii="仿宋" w:hAnsi="仿宋" w:eastAsia="仿宋" w:cs="仿宋"/>
          <w:spacing w:val="8"/>
          <w:kern w:val="2"/>
          <w:sz w:val="30"/>
          <w:szCs w:val="30"/>
          <w:lang w:val="en-US" w:eastAsia="zh-CN" w:bidi="ar-SA"/>
        </w:rPr>
        <w:t>（二）</w:t>
      </w:r>
      <w:r>
        <w:rPr>
          <w:rFonts w:ascii="仿宋" w:hAnsi="仿宋" w:eastAsia="仿宋" w:cs="仿宋"/>
          <w:spacing w:val="8"/>
          <w:sz w:val="30"/>
          <w:szCs w:val="30"/>
        </w:rPr>
        <w:t>绩效目标设定及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指标</w:t>
      </w:r>
      <w:r>
        <w:rPr>
          <w:rFonts w:ascii="仿宋" w:hAnsi="仿宋" w:eastAsia="仿宋" w:cs="仿宋"/>
          <w:spacing w:val="8"/>
          <w:sz w:val="30"/>
          <w:szCs w:val="30"/>
        </w:rPr>
        <w:t>完成情况。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预期目标：</w:t>
      </w:r>
      <w:r>
        <w:rPr>
          <w:rFonts w:ascii="仿宋" w:hAnsi="仿宋" w:eastAsia="仿宋" w:cs="仿宋"/>
          <w:color w:val="auto"/>
          <w:spacing w:val="8"/>
          <w:sz w:val="30"/>
        </w:rPr>
        <w:t>为充分发挥部门单位职能职责，提高单位职能服务水平，完成年度重点任务，达成以下目标：1.全市科普信息员、科技志愿者培训6000人次；2.开展科普宣传活动和科技志愿服务活动60次；3.年度工作完成及时率100%；4.年度预算总金额6万元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default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绩效目标实际完成情况：</w:t>
      </w:r>
      <w:r>
        <w:rPr>
          <w:rFonts w:ascii="仿宋" w:hAnsi="仿宋" w:eastAsia="仿宋" w:cs="仿宋"/>
          <w:color w:val="auto"/>
          <w:spacing w:val="8"/>
          <w:sz w:val="30"/>
        </w:rPr>
        <w:t>为充分发挥部门单位职能职责，助力全民科学素质提升，实现以下目标：1.全市科普信息员、科技志愿者培训5230人次；2.开展科普宣传活动和科技志愿服务活动60次；3.年度工作完成及时率100%；4.年度总成本5.99万元。</w:t>
      </w:r>
    </w:p>
    <w:p>
      <w:pPr>
        <w:spacing w:line="620" w:lineRule="exact"/>
        <w:ind w:firstLine="640"/>
        <w:rPr>
          <w:rFonts w:hint="eastAsia" w:ascii="仿宋"/>
          <w:sz w:val="32"/>
        </w:rPr>
      </w:pP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二、绩效自评工作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numPr>
          <w:numId w:val="0"/>
        </w:numPr>
        <w:spacing w:before="188" w:line="204" w:lineRule="auto"/>
        <w:ind w:firstLine="604" w:firstLineChars="200"/>
        <w:rPr>
          <w:rFonts w:ascii="仿宋" w:hAnsi="仿宋" w:eastAsia="仿宋" w:cs="仿宋"/>
          <w:spacing w:val="1"/>
          <w:sz w:val="30"/>
          <w:szCs w:val="30"/>
        </w:rPr>
      </w:pP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1"/>
          <w:sz w:val="30"/>
          <w:szCs w:val="30"/>
        </w:rPr>
        <w:t>绩效自评目的。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绩效自评的目的是为了降低单位履行职能任务的成本，提高财政支出的效率。通过绩效目标的设置情况、资金使用情况、项目实施管理情况的评价，掌握资金使用是否达到预期目标、资金管理是否规范、资金使用是否有效，检验资金支出效率和效果，分析存在问题及原因，及时总结经验，改进管理措施，不断增强和落实绩效管理责任，完善工作机制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（二）项目资金投入情况。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本年度资金年初预算数</w:t>
      </w:r>
      <w:r>
        <w:rPr>
          <w:rFonts w:ascii="仿宋" w:hAnsi="仿宋" w:eastAsia="仿宋" w:cs="仿宋"/>
          <w:color w:val="auto"/>
          <w:spacing w:val="4"/>
          <w:sz w:val="30"/>
        </w:rPr>
        <w:t>6.00万元，其中：财政拨款6.00万元，其他资金0.00万元。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本年度资金全年预算数</w:t>
      </w:r>
      <w:r>
        <w:rPr>
          <w:rFonts w:ascii="仿宋" w:hAnsi="仿宋" w:eastAsia="仿宋" w:cs="仿宋"/>
          <w:color w:val="auto"/>
          <w:spacing w:val="4"/>
          <w:sz w:val="30"/>
        </w:rPr>
        <w:t>6.00万元，其中：财政拨款6.00万元，其他资金0.00万元。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本年度资金全年执行数</w:t>
      </w:r>
      <w:r>
        <w:rPr>
          <w:rFonts w:ascii="仿宋" w:hAnsi="仿宋" w:eastAsia="仿宋" w:cs="仿宋"/>
          <w:color w:val="auto"/>
          <w:spacing w:val="4"/>
          <w:sz w:val="30"/>
        </w:rPr>
        <w:t>5.99万元，其中：财政拨款5.99万元，其他资金0.00万元。</w:t>
      </w:r>
    </w:p>
    <w:p>
      <w:pPr>
        <w:numPr>
          <w:numId w:val="0"/>
        </w:numPr>
        <w:spacing w:before="188" w:line="204" w:lineRule="auto"/>
        <w:ind w:firstLine="616" w:firstLineChars="20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4"/>
          <w:sz w:val="30"/>
          <w:szCs w:val="30"/>
        </w:rPr>
        <w:t>项目资金产出情况。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本项目年初预算资金6万元，全年支出资金5.99万元，占比99.83%，市科协于2023年严格按照项目申报书积极组织实施本项目，产出指标、效益指标、满意度指标等绩效指标全部完成预期目标，今后申请项目时将继续完善项目立项计划，科学制定项目书及各项成本指标，并在实施阶段严格按照工作计划和预算安排，保证项目资金产出效果良好。</w:t>
      </w:r>
    </w:p>
    <w:p>
      <w:pPr>
        <w:numPr>
          <w:numId w:val="0"/>
        </w:numPr>
        <w:spacing w:before="189" w:line="204" w:lineRule="auto"/>
        <w:ind w:firstLine="608" w:firstLineChars="200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2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2"/>
          <w:sz w:val="30"/>
          <w:szCs w:val="30"/>
        </w:rPr>
        <w:t>项目资金管理情况。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项目资金管理严格按照政府财务会计制度执行，实行项目资金专款专用，自觉接受财务主管部门的监督，做到不擅自变更项目预算。根据业务科室每阶段工作安排，定期申请项目资金，严格按照年初预算支出，财务工作人员严把监督审核关，健全内部审批制度，确认每笔用款申请所附资料齐备后付款。遇重大资金支出事项，按照相关规定由党组会审议通过后执行。</w:t>
      </w: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三、项目绩效情况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(一) 产出指标完成情况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1、数量指标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1)全市科技志愿者和科普信息员培训人次，目标值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6000</w:t>
      </w:r>
      <w:r>
        <w:rPr>
          <w:rFonts w:ascii="仿宋" w:hAnsi="仿宋" w:eastAsia="仿宋" w:cs="仿宋"/>
          <w:sz w:val="32"/>
        </w:rPr>
        <w:t>人次，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5230人次，分值7，得分7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2)开展科普宣传活动和科技志愿服务活动次数，目标值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60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60次，分值8，得分8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2、质量指标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3)全市科普信息员和科技志愿者培训完成率，目标值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4)开展科普宣传活动和科技志愿服务活动完成率，目标值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5)年度工作计划完成率，目标值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3、时效指标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6)全市科普信息员和科技志愿者培训完成及时率，目标值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100%，分值3，得分3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7)开展科普宣传活动和科技志愿服务活动完成及时率，目标值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100%，分值3，得分3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8)年度工作完成及时率，目标值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4、成本指标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9)全市科普信息员和科技志愿者培训成本，目标值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3.5万元，分值5，得分5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10)年度预算总成本，目标值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6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5.99万元，分值5，得分5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(二) 效益指标完成情况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5、经济效益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6、社会效益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11)科普队伍建设水平，目标值</w:t>
      </w:r>
      <w:r>
        <w:rPr>
          <w:rFonts w:hint="eastAsia" w:ascii="仿宋" w:hAnsi="仿宋" w:eastAsia="仿宋"/>
          <w:sz w:val="32"/>
          <w:szCs w:val="32"/>
        </w:rPr>
        <w:t>提升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提升，分值15，得分15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7、生态效益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8、可持续影响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12)全民科学素养，目标值</w:t>
      </w:r>
      <w:r>
        <w:rPr>
          <w:rFonts w:hint="eastAsia" w:ascii="仿宋" w:hAnsi="仿宋" w:eastAsia="仿宋"/>
          <w:sz w:val="32"/>
          <w:szCs w:val="32"/>
        </w:rPr>
        <w:t>逐步提升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逐步提升，分值15，得分15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(三) 满意度指标完成情况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9、服务对象满意度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13)科普信息员，目标值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14)科技志愿者，目标值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自评得分情况</w:t>
      </w:r>
    </w:p>
    <w:p>
      <w:pPr>
        <w:spacing w:line="620" w:lineRule="exac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99.98分，等级为A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numPr>
          <w:numId w:val="0"/>
        </w:numPr>
        <w:spacing w:line="240" w:lineRule="auto"/>
        <w:ind w:firstLine="640" w:firstLineChars="20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（一）项目立项、实施存在问题。</w:t>
      </w:r>
    </w:p>
    <w:p>
      <w:pPr>
        <w:numPr>
          <w:numId w:val="0"/>
        </w:numPr>
        <w:spacing w:line="240" w:lineRule="auto"/>
        <w:ind w:left="240" w:leftChars="0"/>
        <w:rPr>
          <w:rFonts w:hint="default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 xml:space="preserve">  无。</w:t>
      </w:r>
    </w:p>
    <w:p>
      <w:pPr>
        <w:numPr>
          <w:numId w:val="0"/>
        </w:numPr>
        <w:spacing w:line="240" w:lineRule="auto"/>
        <w:ind w:left="240" w:leftChars="0" w:firstLine="320" w:firstLineChars="10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（二）资金管理使用存在问题</w:t>
      </w:r>
    </w:p>
    <w:p>
      <w:pPr>
        <w:numPr>
          <w:ilvl w:val="0"/>
          <w:numId w:val="0"/>
        </w:numPr>
        <w:spacing w:line="240" w:lineRule="auto"/>
        <w:ind w:left="240" w:leftChars="0" w:firstLine="320" w:firstLineChars="100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无。</w:t>
      </w:r>
    </w:p>
    <w:p>
      <w:pPr>
        <w:spacing w:line="240" w:lineRule="auto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五、其他需要说明的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spacing w:before="188" w:line="204" w:lineRule="auto"/>
        <w:ind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（一）后续工作计划。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根据2023年各项目实际支出情况，下一步将做好以下几点工作。一是总结经验，在2023年绩效自评的基础上提高绩效目标制定的科学性，从工作实际出发，遇有工作计划变更调整的情况，及时对绩效目标进行调整；二是继续按照工作计划和项目书，做好2024年基层科普行动计划项目和市本级科普专项经费项目，保质保量完成各类项目绩效目标，努力达到项目预期目的，实现项目预期效益。</w:t>
      </w:r>
    </w:p>
    <w:p>
      <w:pPr>
        <w:numPr>
          <w:ilvl w:val="0"/>
          <w:numId w:val="1"/>
        </w:numPr>
        <w:spacing w:before="189" w:line="204" w:lineRule="auto"/>
        <w:ind w:firstLine="577"/>
        <w:rPr>
          <w:rFonts w:ascii="仿宋" w:hAnsi="仿宋" w:eastAsia="仿宋" w:cs="仿宋"/>
          <w:spacing w:val="-1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措施及办法。</w:t>
      </w:r>
    </w:p>
    <w:p>
      <w:pPr>
        <w:numPr>
          <w:numId w:val="0"/>
        </w:numPr>
        <w:spacing w:before="189" w:line="204" w:lineRule="auto"/>
        <w:ind w:firstLine="894" w:firstLineChars="300"/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无。</w:t>
      </w: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  <w:t>项目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绩效自评报告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（</w:t>
      </w:r>
      <w:r>
        <w:rPr>
          <w:rFonts w:hint="eastAsia" w:ascii="方正小标宋简体" w:eastAsia="方正小标宋简体"/>
          <w:sz w:val="44"/>
          <w:szCs w:val="44"/>
        </w:rPr>
        <w:t>2022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年度）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项目名称：</w:t>
      </w:r>
      <w:r>
        <w:rPr>
          <w:rFonts w:ascii="仿宋" w:hAnsi="仿宋" w:eastAsia="仿宋" w:cs="仿宋"/>
          <w:b/>
          <w:sz w:val="32"/>
        </w:rPr>
        <w:t>科普信息化内容建设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主管部门：</w:t>
      </w:r>
      <w:r>
        <w:rPr>
          <w:rFonts w:ascii="仿宋" w:hAnsi="仿宋" w:eastAsia="仿宋" w:cs="仿宋"/>
          <w:b/>
          <w:sz w:val="32"/>
        </w:rPr>
        <w:t>通辽市科学技术协会（部门）</w:t>
      </w:r>
    </w:p>
    <w:p>
      <w:pPr>
        <w:ind w:firstLine="2570" w:firstLineChars="8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2024年 1  月 29  日</w:t>
      </w:r>
    </w:p>
    <w:p>
      <w:pPr>
        <w:ind w:firstLine="3534" w:firstLineChars="1100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（盖章）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620" w:lineRule="exact"/>
        <w:ind w:firstLine="88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2022年</w:t>
      </w:r>
      <w:r>
        <w:rPr>
          <w:rFonts w:ascii="方正小标宋简体" w:hAnsi="方正小标宋简体" w:eastAsia="方正小标宋简体" w:cs="方正小标宋简体"/>
          <w:sz w:val="44"/>
        </w:rPr>
        <w:t>科普信息化内容建设项目绩效自评报告</w:t>
      </w:r>
    </w:p>
    <w:p>
      <w:pPr>
        <w:numPr>
          <w:numId w:val="0"/>
        </w:numPr>
        <w:spacing w:line="240" w:lineRule="auto"/>
        <w:ind w:leftChars="0"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项目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spacing w:before="188" w:line="204" w:lineRule="auto"/>
        <w:ind w:firstLine="577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 w:cs="仿宋"/>
          <w:spacing w:val="3"/>
          <w:sz w:val="30"/>
          <w:szCs w:val="30"/>
        </w:rPr>
        <w:t>（一）项目基本情况简介。</w:t>
      </w:r>
    </w:p>
    <w:p>
      <w:pPr>
        <w:spacing w:line="620" w:lineRule="exact"/>
        <w:ind w:firstLine="990" w:firstLineChars="330"/>
        <w:rPr>
          <w:rFonts w:hint="eastAsia" w:ascii="仿宋"/>
          <w:sz w:val="32"/>
        </w:rPr>
      </w:pPr>
      <w:r>
        <w:rPr>
          <w:rFonts w:hint="eastAsia" w:ascii="仿宋"/>
          <w:sz w:val="30"/>
          <w:szCs w:val="30"/>
        </w:rPr>
        <w:t>科普信息化内容建设项目建议安排15万元，资金用途：1.在《通辽日报》开设“科普通辽”专栏；2.设计科普宣传形象物；3.制作原创科普宣传微动漫</w:t>
      </w:r>
    </w:p>
    <w:p>
      <w:pPr>
        <w:numPr>
          <w:ilvl w:val="0"/>
          <w:numId w:val="0"/>
        </w:numPr>
        <w:spacing w:before="188" w:line="204" w:lineRule="auto"/>
        <w:ind w:firstLine="632" w:firstLineChars="200"/>
        <w:rPr>
          <w:rFonts w:ascii="仿宋" w:hAnsi="仿宋" w:eastAsia="仿宋" w:cs="仿宋"/>
          <w:spacing w:val="8"/>
          <w:sz w:val="30"/>
          <w:szCs w:val="30"/>
        </w:rPr>
      </w:pPr>
      <w:r>
        <w:rPr>
          <w:rFonts w:hint="eastAsia" w:ascii="仿宋" w:hAnsi="仿宋" w:eastAsia="仿宋" w:cs="仿宋"/>
          <w:spacing w:val="8"/>
          <w:kern w:val="2"/>
          <w:sz w:val="30"/>
          <w:szCs w:val="30"/>
          <w:lang w:val="en-US" w:eastAsia="zh-CN" w:bidi="ar-SA"/>
        </w:rPr>
        <w:t>（二）</w:t>
      </w:r>
      <w:r>
        <w:rPr>
          <w:rFonts w:ascii="仿宋" w:hAnsi="仿宋" w:eastAsia="仿宋" w:cs="仿宋"/>
          <w:spacing w:val="8"/>
          <w:sz w:val="30"/>
          <w:szCs w:val="30"/>
        </w:rPr>
        <w:t>绩效目标设定及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指标</w:t>
      </w:r>
      <w:r>
        <w:rPr>
          <w:rFonts w:ascii="仿宋" w:hAnsi="仿宋" w:eastAsia="仿宋" w:cs="仿宋"/>
          <w:spacing w:val="8"/>
          <w:sz w:val="30"/>
          <w:szCs w:val="30"/>
        </w:rPr>
        <w:t>完成情况。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预期目标：</w:t>
      </w:r>
      <w:r>
        <w:rPr>
          <w:rFonts w:ascii="仿宋" w:hAnsi="仿宋" w:eastAsia="仿宋" w:cs="仿宋"/>
          <w:color w:val="auto"/>
          <w:spacing w:val="8"/>
          <w:sz w:val="30"/>
        </w:rPr>
        <w:t>为充分发挥部门单位职能职责，提高单位职能服务水平，完成年度重点任务，达成以下目标：1.与《通辽日报》合作发布“科普通辽”专栏200期；2.设计科普宣传形象物1个；3.制作原创科普宣传微动漫5-7部；4.制作原创科普宣传微动漫完成及时率100%；5.年度预算总金额15万元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default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绩效目标实际完成情况：</w:t>
      </w:r>
      <w:r>
        <w:rPr>
          <w:rFonts w:ascii="仿宋" w:hAnsi="仿宋" w:eastAsia="仿宋" w:cs="仿宋"/>
          <w:color w:val="auto"/>
          <w:spacing w:val="8"/>
          <w:sz w:val="30"/>
        </w:rPr>
        <w:t>为充分发挥部门单位职能职责，助力全民科学素质提升，完成了各项绩效目标：1.与《通辽日报》合作发布“科普通辽”专栏456期；2.设计科普宣传形象物1个；3.制作原创科普宣传微动漫5部；4.制作原创科普宣传微动漫完成及时率100%；5.项目总成本14.9万元。</w:t>
      </w:r>
    </w:p>
    <w:p>
      <w:pPr>
        <w:spacing w:line="620" w:lineRule="exact"/>
        <w:ind w:firstLine="640"/>
        <w:rPr>
          <w:rFonts w:hint="eastAsia" w:ascii="仿宋"/>
          <w:sz w:val="32"/>
        </w:rPr>
      </w:pP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二、绩效自评工作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numPr>
          <w:ilvl w:val="0"/>
          <w:numId w:val="2"/>
        </w:numPr>
        <w:spacing w:before="188" w:line="204" w:lineRule="auto"/>
        <w:ind w:left="383" w:leftChars="0" w:firstLine="577" w:firstLineChars="0"/>
        <w:rPr>
          <w:rFonts w:ascii="仿宋" w:hAnsi="仿宋" w:eastAsia="仿宋" w:cs="仿宋"/>
          <w:spacing w:val="1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绩效自评目的。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绩效自评的目的是为了降低单位履行职能任务的成本，提高财政支出的效率。通过绩效目标的设置情况、资金使用情况、项目实施管理情况的评价，掌握资金使用是否达到预期目标、资金管理是否规范、资金使用是否有效，检验资金支出效率和效果，分析存在问题及原因，及时总结经验，改进管理措施，不断增强和落实绩效管理责任，完善工作机制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（二）项目资金投入情况。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本年度资金年初预算数</w:t>
      </w:r>
      <w:r>
        <w:rPr>
          <w:rFonts w:ascii="仿宋" w:hAnsi="仿宋" w:eastAsia="仿宋" w:cs="仿宋"/>
          <w:color w:val="auto"/>
          <w:spacing w:val="4"/>
          <w:sz w:val="30"/>
        </w:rPr>
        <w:t>15.00万元，其中：财政拨款15.00万元，其他资金0.00万元。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本年度资金全年预算数</w:t>
      </w:r>
      <w:r>
        <w:rPr>
          <w:rFonts w:ascii="仿宋" w:hAnsi="仿宋" w:eastAsia="仿宋" w:cs="仿宋"/>
          <w:color w:val="auto"/>
          <w:spacing w:val="4"/>
          <w:sz w:val="30"/>
        </w:rPr>
        <w:t>15.00万元，其中：财政拨款15.00万元，其他资金0.00万元。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本年度资金全年执行数</w:t>
      </w:r>
      <w:r>
        <w:rPr>
          <w:rFonts w:ascii="仿宋" w:hAnsi="仿宋" w:eastAsia="仿宋" w:cs="仿宋"/>
          <w:color w:val="auto"/>
          <w:spacing w:val="4"/>
          <w:sz w:val="30"/>
        </w:rPr>
        <w:t>14.90万元，其中：财政拨款14.90万元，其他资金0.00万元。</w:t>
      </w:r>
    </w:p>
    <w:p>
      <w:pPr>
        <w:numPr>
          <w:numId w:val="0"/>
        </w:numPr>
        <w:spacing w:before="188" w:line="204" w:lineRule="auto"/>
        <w:ind w:firstLine="616" w:firstLineChars="20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4"/>
          <w:sz w:val="30"/>
          <w:szCs w:val="30"/>
        </w:rPr>
        <w:t>项目资金产出情况。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本项目年初预算资金15万元，全年支出资金14.9万元，占比99.33%，市科协于2023年严格按照项目申报书积极组织实施本项目，预期绩效指标全部完成，但由于项目初期实施计划不够细致，项目成本指标完成有一定偏差，今后将继续完善项目立项计划，科学制定各项成本指标，并严格按照预算安排，保证项目资金产出效果良好。</w:t>
      </w:r>
    </w:p>
    <w:p>
      <w:pPr>
        <w:numPr>
          <w:numId w:val="0"/>
        </w:numPr>
        <w:spacing w:before="189" w:line="204" w:lineRule="auto"/>
        <w:ind w:firstLine="608" w:firstLineChars="200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2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2"/>
          <w:sz w:val="30"/>
          <w:szCs w:val="30"/>
        </w:rPr>
        <w:t>项目资金管理情况。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项目资金管理严格按照政府财务会计制度执行，实行项目资金专款专用，自觉接受财务主管部门的监督，做到不擅自变更项目预算。根据业务科室每阶段工作安排，定期申请项目资金，严格按照年初预算支出，财务工作人员严把监督审核关，健全内部审批制度，确认每笔用款申请所附资料齐备后付款。遇重大资金支出事项，按照相关规定由党组会审议通过后执行。</w:t>
      </w: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三、项目绩效情况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(一) 产出指标完成情况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1、数量指标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1)与《通辽日报》合作发布“科普通辽”专栏期数，目标值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200</w:t>
      </w:r>
      <w:r>
        <w:rPr>
          <w:rFonts w:ascii="仿宋" w:hAnsi="仿宋" w:eastAsia="仿宋" w:cs="仿宋"/>
          <w:sz w:val="32"/>
        </w:rPr>
        <w:t>期，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456期，分值5，得分5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2)设计科普宣传形象物数，目标值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个，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1个，分值5，得分5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3)制作原创科普宣传微动漫数，目标值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5-7</w:t>
      </w:r>
      <w:r>
        <w:rPr>
          <w:rFonts w:ascii="仿宋" w:hAnsi="仿宋" w:eastAsia="仿宋" w:cs="仿宋"/>
          <w:sz w:val="32"/>
        </w:rPr>
        <w:t>部，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5部，分值5，得分5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2、质量指标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4)与《通辽日报》合作发布“科普通辽”专栏完成率，目标值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5)设计科普宣传形象物完成率，目标值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6)制作原创科普宣传微动漫完成率，目标值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7)年度工作计划完成率，目标值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100%，分值3，得分3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3、时效指标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8)与《通辽日报》合作发布“科普通辽”专栏期完成及时率，目标值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9)设计科普宣传形象物完成及时率，目标值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10)制作原创科普宣传微动漫完成及时率，目标值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11)年度工作完成及时率，目标值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4、成本指标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12)“科普通辽”专栏开设、维护成本，目标值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 w:cs="仿宋"/>
          <w:sz w:val="32"/>
        </w:rPr>
        <w:t>万元/年，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5万元/年，分值2，得分2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13)设计科普宣传形象物成本，目标值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万元/个，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0.9万元/个，分值2，得分0.6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14)制作原创科普宣传微动漫成本，目标值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7</w:t>
      </w:r>
      <w:r>
        <w:rPr>
          <w:rFonts w:ascii="仿宋" w:hAnsi="仿宋" w:eastAsia="仿宋" w:cs="仿宋"/>
          <w:sz w:val="32"/>
        </w:rPr>
        <w:t>万元/年，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9万元/年，分值2，得分2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15)年度预算总成本，目标值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15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14.9万元，分值4，得分3.97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(二) 效益指标完成情况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5、经济效益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6、社会效益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16)科普宣传工作影响力，目标值</w:t>
      </w:r>
      <w:r>
        <w:rPr>
          <w:rFonts w:hint="eastAsia" w:ascii="仿宋" w:hAnsi="仿宋" w:eastAsia="仿宋"/>
          <w:sz w:val="32"/>
          <w:szCs w:val="32"/>
        </w:rPr>
        <w:t>提高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提高，分值10，得分10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7、生态效益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8、可持续影响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17)全民科学素质，目标值</w:t>
      </w:r>
      <w:r>
        <w:rPr>
          <w:rFonts w:hint="eastAsia" w:ascii="仿宋" w:hAnsi="仿宋" w:eastAsia="仿宋"/>
          <w:sz w:val="32"/>
          <w:szCs w:val="32"/>
        </w:rPr>
        <w:t>提高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提高，分值10，得分10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18)财政资金项目管理长效机制，目标值</w:t>
      </w:r>
      <w:r>
        <w:rPr>
          <w:rFonts w:hint="eastAsia" w:ascii="仿宋" w:hAnsi="仿宋" w:eastAsia="仿宋"/>
          <w:sz w:val="32"/>
          <w:szCs w:val="32"/>
        </w:rPr>
        <w:t>建立健全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建立健全，分值10，得分10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(三) 满意度指标完成情况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9、服务对象满意度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19)全民，目标值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自评得分情况</w:t>
      </w:r>
    </w:p>
    <w:p>
      <w:pPr>
        <w:spacing w:line="620" w:lineRule="exac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98.5分，等级为A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numPr>
          <w:numId w:val="0"/>
        </w:numPr>
        <w:spacing w:line="240" w:lineRule="auto"/>
        <w:ind w:firstLine="640" w:firstLineChars="20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（一）项目立项、实施存在问题。</w:t>
      </w:r>
    </w:p>
    <w:p>
      <w:pPr>
        <w:numPr>
          <w:ilvl w:val="0"/>
          <w:numId w:val="0"/>
        </w:numPr>
        <w:spacing w:line="240" w:lineRule="auto"/>
        <w:ind w:left="240" w:leftChars="0"/>
        <w:rPr>
          <w:rFonts w:ascii="仿宋" w:hAnsi="仿宋" w:eastAsia="仿宋"/>
          <w:b w:val="0"/>
          <w:bCs/>
          <w:sz w:val="32"/>
          <w:szCs w:val="32"/>
          <w:lang w:val="en-US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 xml:space="preserve">   无。</w:t>
      </w:r>
    </w:p>
    <w:p>
      <w:pPr>
        <w:numPr>
          <w:numId w:val="0"/>
        </w:numPr>
        <w:spacing w:line="240" w:lineRule="auto"/>
        <w:ind w:left="240" w:leftChars="0" w:firstLine="640" w:firstLineChars="20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（二）资金管理使用存在问题</w:t>
      </w:r>
    </w:p>
    <w:p>
      <w:pPr>
        <w:numPr>
          <w:ilvl w:val="0"/>
          <w:numId w:val="0"/>
        </w:numPr>
        <w:spacing w:line="240" w:lineRule="auto"/>
        <w:ind w:left="240" w:leftChars="0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 xml:space="preserve">   无。</w:t>
      </w:r>
    </w:p>
    <w:p>
      <w:pPr>
        <w:spacing w:line="240" w:lineRule="auto"/>
        <w:ind w:firstLine="0" w:firstLineChars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五、其他需要说明的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spacing w:before="188" w:line="204" w:lineRule="auto"/>
        <w:ind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（一）后续工作计划。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根据2023年各项目实际支出情况，下一步将做好以下几点工作。一是总结经验，在2023年绩效自评的基础上提高绩效目标制定的科学性，从工作实际出发，遇有工作计划变更调整的情况，及时对绩效目标进行调整；二是继续按照工作计划和项目书，做好2024年基层科普行动计划项目和市本级科普专项经费项目，保质保量完成各类项目绩效目标，努力达到项目预期目的，实现项目预期效益。</w:t>
      </w:r>
    </w:p>
    <w:p>
      <w:pPr>
        <w:numPr>
          <w:ilvl w:val="0"/>
          <w:numId w:val="2"/>
        </w:numPr>
        <w:spacing w:before="189" w:line="204" w:lineRule="auto"/>
        <w:ind w:left="383" w:leftChars="0" w:firstLine="577" w:firstLineChars="0"/>
        <w:rPr>
          <w:rFonts w:ascii="仿宋" w:hAnsi="仿宋" w:eastAsia="仿宋" w:cs="仿宋"/>
          <w:spacing w:val="-1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措施及办法。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无。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  <w:t>项目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绩效自评报告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（</w:t>
      </w:r>
      <w:r>
        <w:rPr>
          <w:rFonts w:hint="eastAsia" w:ascii="方正小标宋简体" w:eastAsia="方正小标宋简体"/>
          <w:sz w:val="44"/>
          <w:szCs w:val="44"/>
        </w:rPr>
        <w:t>2023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年度）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项目名称：</w:t>
      </w:r>
      <w:r>
        <w:rPr>
          <w:rFonts w:ascii="仿宋" w:hAnsi="仿宋" w:eastAsia="仿宋" w:cs="仿宋"/>
          <w:b/>
          <w:sz w:val="32"/>
        </w:rPr>
        <w:t>提升重点人群科学素质项目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主管部门：</w:t>
      </w:r>
      <w:r>
        <w:rPr>
          <w:rFonts w:ascii="仿宋" w:hAnsi="仿宋" w:eastAsia="仿宋" w:cs="仿宋"/>
          <w:b/>
          <w:sz w:val="32"/>
        </w:rPr>
        <w:t>通辽市科学技术协会（部门）</w:t>
      </w:r>
    </w:p>
    <w:p>
      <w:pPr>
        <w:ind w:firstLine="2891" w:firstLineChars="9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2024年 1 月 29 日</w:t>
      </w:r>
    </w:p>
    <w:p>
      <w:pPr>
        <w:ind w:firstLine="3534" w:firstLineChars="1100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（盖章）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620" w:lineRule="exact"/>
        <w:ind w:firstLine="88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2023年</w:t>
      </w:r>
      <w:r>
        <w:rPr>
          <w:rFonts w:ascii="方正小标宋简体" w:hAnsi="方正小标宋简体" w:eastAsia="方正小标宋简体" w:cs="方正小标宋简体"/>
          <w:sz w:val="44"/>
        </w:rPr>
        <w:t>提升重点人群科学素质项目项目绩效自评报告</w:t>
      </w:r>
    </w:p>
    <w:p>
      <w:pPr>
        <w:numPr>
          <w:numId w:val="0"/>
        </w:numPr>
        <w:spacing w:line="240" w:lineRule="auto"/>
        <w:ind w:leftChars="0"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项目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spacing w:before="188" w:line="204" w:lineRule="auto"/>
        <w:ind w:firstLine="577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 w:cs="仿宋"/>
          <w:spacing w:val="3"/>
          <w:sz w:val="30"/>
          <w:szCs w:val="30"/>
        </w:rPr>
        <w:t>（一）项目基本情况简介。</w:t>
      </w:r>
    </w:p>
    <w:p>
      <w:pPr>
        <w:spacing w:line="620" w:lineRule="exact"/>
        <w:ind w:firstLine="990" w:firstLineChars="330"/>
        <w:rPr>
          <w:rFonts w:hint="eastAsia" w:ascii="仿宋"/>
          <w:sz w:val="32"/>
        </w:rPr>
      </w:pPr>
      <w:r>
        <w:rPr>
          <w:rFonts w:hint="eastAsia" w:ascii="仿宋"/>
          <w:sz w:val="30"/>
          <w:szCs w:val="30"/>
        </w:rPr>
        <w:t>2022年基层科普行动计划项目，总金额32万元。</w:t>
      </w:r>
    </w:p>
    <w:p>
      <w:pPr>
        <w:numPr>
          <w:ilvl w:val="0"/>
          <w:numId w:val="0"/>
        </w:numPr>
        <w:spacing w:before="188" w:line="204" w:lineRule="auto"/>
        <w:ind w:firstLine="632" w:firstLineChars="200"/>
        <w:rPr>
          <w:rFonts w:ascii="仿宋" w:hAnsi="仿宋" w:eastAsia="仿宋" w:cs="仿宋"/>
          <w:spacing w:val="8"/>
          <w:sz w:val="30"/>
          <w:szCs w:val="30"/>
        </w:rPr>
      </w:pPr>
      <w:r>
        <w:rPr>
          <w:rFonts w:hint="eastAsia" w:ascii="仿宋" w:hAnsi="仿宋" w:eastAsia="仿宋" w:cs="仿宋"/>
          <w:spacing w:val="8"/>
          <w:kern w:val="2"/>
          <w:sz w:val="30"/>
          <w:szCs w:val="30"/>
          <w:lang w:val="en-US" w:eastAsia="zh-CN" w:bidi="ar-SA"/>
        </w:rPr>
        <w:t>（二）</w:t>
      </w:r>
      <w:r>
        <w:rPr>
          <w:rFonts w:ascii="仿宋" w:hAnsi="仿宋" w:eastAsia="仿宋" w:cs="仿宋"/>
          <w:spacing w:val="8"/>
          <w:sz w:val="30"/>
          <w:szCs w:val="30"/>
        </w:rPr>
        <w:t>绩效目标设定及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指标</w:t>
      </w:r>
      <w:r>
        <w:rPr>
          <w:rFonts w:ascii="仿宋" w:hAnsi="仿宋" w:eastAsia="仿宋" w:cs="仿宋"/>
          <w:spacing w:val="8"/>
          <w:sz w:val="30"/>
          <w:szCs w:val="30"/>
        </w:rPr>
        <w:t>完成情况。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预期目标：</w:t>
      </w:r>
      <w:r>
        <w:rPr>
          <w:rFonts w:ascii="仿宋" w:hAnsi="仿宋" w:eastAsia="仿宋" w:cs="仿宋"/>
          <w:color w:val="auto"/>
          <w:spacing w:val="8"/>
          <w:sz w:val="30"/>
        </w:rPr>
        <w:t>为完成部门职能职责，完成年度工作任务，达成以下目标：1.农村牧区科普知识及实用技术培训130场；2.社区居民、产业工人等科普讲座及义诊10场；3.青少年学术报告20场；4.年度工作计划完成及时率100%；5.年度预算总金额32万元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default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绩效目标实际完成情况：</w:t>
      </w:r>
      <w:r>
        <w:rPr>
          <w:rFonts w:ascii="仿宋" w:hAnsi="仿宋" w:eastAsia="仿宋" w:cs="仿宋"/>
          <w:color w:val="auto"/>
          <w:spacing w:val="8"/>
          <w:sz w:val="30"/>
        </w:rPr>
        <w:t>为完成部门职能职责，助力全民科学素质提升，实现以下目标：1.农村牧区和社区科普知识及实用技术培训179次；2.社区居民和产业工人等科普讲座及义诊活动35次；3.领导干部科学素质提升活动8次；4.年度项目总成本32万元。</w:t>
      </w:r>
    </w:p>
    <w:p>
      <w:pPr>
        <w:spacing w:line="620" w:lineRule="exact"/>
        <w:ind w:firstLine="640"/>
        <w:rPr>
          <w:rFonts w:hint="eastAsia" w:ascii="仿宋"/>
          <w:sz w:val="32"/>
        </w:rPr>
      </w:pP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二、绩效自评工作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numPr>
          <w:numId w:val="0"/>
        </w:numPr>
        <w:spacing w:before="188" w:line="204" w:lineRule="auto"/>
        <w:ind w:left="960" w:leftChars="0"/>
        <w:rPr>
          <w:rFonts w:ascii="仿宋" w:hAnsi="仿宋" w:eastAsia="仿宋" w:cs="仿宋"/>
          <w:spacing w:val="1"/>
          <w:sz w:val="30"/>
          <w:szCs w:val="30"/>
        </w:rPr>
      </w:pP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1"/>
          <w:sz w:val="30"/>
          <w:szCs w:val="30"/>
        </w:rPr>
        <w:t>绩效自评目的。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绩效自评的目的是为了降低单位履行职能任务的成本，提高财政支出的效率。通过绩效目标的设置情况、资金使用情况、项目实施管理情况的评价，掌握资金使用是否达到预期目标、资金管理是否规范、资金使用是否有效，检验资金支出效率和效果，分析存在问题及原因，及时总结经验，改进管理措施，不断增强和落实绩效管理责任，完善工作机制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（二）项目资金投入情况。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0" w:leftChars="0" w:firstLine="616" w:firstLineChars="200"/>
        <w:textAlignment w:val="baseline"/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本年度资金年初预算数</w:t>
      </w:r>
      <w:r>
        <w:rPr>
          <w:rFonts w:ascii="仿宋" w:hAnsi="仿宋" w:eastAsia="仿宋" w:cs="仿宋"/>
          <w:color w:val="auto"/>
          <w:spacing w:val="4"/>
          <w:sz w:val="30"/>
        </w:rPr>
        <w:t>32.00万元，其中：财政拨款32.00万元，其他资金0.00万元。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0" w:leftChars="0" w:firstLine="616" w:firstLineChars="20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本年度资金全年预算数</w:t>
      </w:r>
      <w:r>
        <w:rPr>
          <w:rFonts w:ascii="仿宋" w:hAnsi="仿宋" w:eastAsia="仿宋" w:cs="仿宋"/>
          <w:color w:val="auto"/>
          <w:spacing w:val="4"/>
          <w:sz w:val="30"/>
        </w:rPr>
        <w:t>32.00万元，其中：财政拨款32.00万元，其他资金0.00万元。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0" w:leftChars="0" w:firstLine="616" w:firstLineChars="20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本年度资金全年执行数</w:t>
      </w:r>
      <w:r>
        <w:rPr>
          <w:rFonts w:ascii="仿宋" w:hAnsi="仿宋" w:eastAsia="仿宋" w:cs="仿宋"/>
          <w:color w:val="auto"/>
          <w:spacing w:val="4"/>
          <w:sz w:val="30"/>
        </w:rPr>
        <w:t>32.00万元，其中：财政拨款32.00万元，其他资金0.00万元。</w:t>
      </w:r>
    </w:p>
    <w:p>
      <w:pPr>
        <w:numPr>
          <w:numId w:val="0"/>
        </w:numPr>
        <w:spacing w:before="188" w:line="204" w:lineRule="auto"/>
        <w:ind w:firstLine="616" w:firstLineChars="20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4"/>
          <w:sz w:val="30"/>
          <w:szCs w:val="30"/>
        </w:rPr>
        <w:t>项目资金产出情况。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本项目年初预算资金32万元，全年支出资金32万元，占比100%，市科协于2023年严格按照项目申报书积极组织实施本项目，产出指标、效益指标、满意度指标等绩效指标全部完成预期目标，今后申请项目时将继续完善项目立项计划，科学制定项目书及各项成本指标，并在实施阶段严格按照工作计划和预算安排，保证项目资金产出效果良好。</w:t>
      </w:r>
    </w:p>
    <w:p>
      <w:pPr>
        <w:numPr>
          <w:numId w:val="0"/>
        </w:numPr>
        <w:spacing w:before="189" w:line="204" w:lineRule="auto"/>
        <w:ind w:firstLine="608" w:firstLineChars="200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2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2"/>
          <w:sz w:val="30"/>
          <w:szCs w:val="30"/>
        </w:rPr>
        <w:t>项目资金管理情况。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项目资金管理严格按照政府财务会计制度执行，实行项目资金专款专用，自觉接受财务主管部门的监督，做到不擅自变更项目预算。根据业务科室每阶段工作安排，定期申请项目资金，严格按照年初预算支出，财务工作人员严把监督审核关，健全内部审批制度，确认每笔用款申请所附资料齐备后付款。遇重大资金支出事项，按照相关规定由党组会审议通过后执行。</w:t>
      </w:r>
    </w:p>
    <w:p>
      <w:pPr>
        <w:numPr>
          <w:ilvl w:val="0"/>
          <w:numId w:val="0"/>
        </w:numPr>
        <w:spacing w:before="189" w:line="204" w:lineRule="auto"/>
        <w:ind w:leftChars="200"/>
        <w:rPr>
          <w:rFonts w:ascii="仿宋" w:hAnsi="仿宋" w:eastAsia="仿宋" w:cs="仿宋"/>
          <w:spacing w:val="2"/>
          <w:sz w:val="30"/>
          <w:szCs w:val="30"/>
        </w:rPr>
      </w:pP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三、项目绩效情况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(一) 产出指标完成情况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1、数量指标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1)农村牧区和社区科普知识及实用技术培训次数，目标值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130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179次，分值5，得分5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2)社区居民和产业工人等科普讲座及义诊活动次数，目标值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35次，分值5，得分5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3)领导干部科学素质提升活动次数，目标值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 w:cs="仿宋"/>
          <w:sz w:val="32"/>
        </w:rPr>
        <w:t>场，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8场，分值5，得分5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2、质量指标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4)农村牧区社区科普知识及实用技术培训完成率，目标值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5)社区科普讲座及义诊活动完成率，目标值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6)领导干部科学素质提升活动完成率，目标值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3、时效指标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7)农村牧区社区科普知识及实用技术培训完成及时率，目标值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100%，分值3，得分3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8)社区科普讲座及义诊活动完成及时率，目标值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100%，分值3，得分3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9)领导干部科学素质提升活动完成及时率，目标值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4、成本指标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10)年度预算总成本，目标值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32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32万元，分值5，得分5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11)专家培训讲课成本，目标值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8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13.6万元，分值5，得分5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(二) 效益指标完成情况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5、经济效益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6、社会效益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12)五大人群科学素质水平，目标值</w:t>
      </w:r>
      <w:r>
        <w:rPr>
          <w:rFonts w:hint="eastAsia" w:ascii="仿宋" w:hAnsi="仿宋" w:eastAsia="仿宋"/>
          <w:sz w:val="32"/>
          <w:szCs w:val="32"/>
        </w:rPr>
        <w:t>提升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提高，分值15，得分15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7、生态效益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8、可持续影响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13)建立健全财政资金管理机制，目标值</w:t>
      </w:r>
      <w:r>
        <w:rPr>
          <w:rFonts w:hint="eastAsia" w:ascii="仿宋" w:hAnsi="仿宋" w:eastAsia="仿宋"/>
          <w:sz w:val="32"/>
          <w:szCs w:val="32"/>
        </w:rPr>
        <w:t>建立健全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建立健全，分值15，得分15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(三) 满意度指标完成情况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9、服务对象满意度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14)重点人群，目标值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自评得分情况</w:t>
      </w:r>
    </w:p>
    <w:p>
      <w:pPr>
        <w:spacing w:line="620" w:lineRule="exac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100分，等级为A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numId w:val="0"/>
        </w:numPr>
        <w:spacing w:line="240" w:lineRule="auto"/>
        <w:ind w:left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numPr>
          <w:numId w:val="0"/>
        </w:numPr>
        <w:spacing w:line="240" w:lineRule="auto"/>
        <w:ind w:left="240" w:left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（一）项目立项、实施存在问题。</w:t>
      </w:r>
    </w:p>
    <w:p>
      <w:pPr>
        <w:numPr>
          <w:ilvl w:val="0"/>
          <w:numId w:val="0"/>
        </w:numPr>
        <w:spacing w:line="240" w:lineRule="auto"/>
        <w:ind w:left="240" w:leftChars="0"/>
        <w:rPr>
          <w:rFonts w:hint="default" w:ascii="仿宋" w:hAnsi="仿宋" w:eastAsia="仿宋"/>
          <w:b w:val="0"/>
          <w:bCs/>
          <w:sz w:val="32"/>
          <w:szCs w:val="32"/>
          <w:lang w:val="en-US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 xml:space="preserve">  无。</w:t>
      </w:r>
    </w:p>
    <w:p>
      <w:pPr>
        <w:numPr>
          <w:numId w:val="0"/>
        </w:numPr>
        <w:spacing w:line="240" w:lineRule="auto"/>
        <w:ind w:left="240" w:left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（二）资金管理使用存在问题</w:t>
      </w:r>
    </w:p>
    <w:p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无。</w:t>
      </w:r>
    </w:p>
    <w:p>
      <w:pPr>
        <w:spacing w:line="240" w:lineRule="auto"/>
        <w:ind w:firstLine="0" w:firstLineChars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五、其他需要说明的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spacing w:before="188" w:line="204" w:lineRule="auto"/>
        <w:ind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（一）后续工作计划。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根据2023年各项目实际支出情况，下一步将做好以下几点工作。一是总结经验，在2023年绩效自评的基础上提高绩效目标制定的科学性，从工作实际出发，遇有工作计划变更调整的情况，及时对绩效目标进行调整；二是继续按照工作计划和项目书，做好2024年基层科普行动计划项目和市本级科普专项经费项目，保质保量完成各类项目绩效目标，努力达到项目预期目的，实现项目预期效益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-1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（二）措施及办法。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无。</w:t>
      </w:r>
    </w:p>
    <w:p>
      <w:pPr>
        <w:spacing w:line="620" w:lineRule="exact"/>
        <w:ind w:left="590" w:firstLine="643"/>
        <w:rPr>
          <w:rFonts w:ascii="仿宋" w:hAnsi="仿宋" w:eastAsia="仿宋"/>
          <w:b/>
          <w:sz w:val="32"/>
          <w:szCs w:val="32"/>
        </w:rPr>
      </w:pPr>
    </w:p>
    <w:p/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  <w:t>项目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绩效自评报告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（</w:t>
      </w:r>
      <w:r>
        <w:rPr>
          <w:rFonts w:hint="eastAsia" w:ascii="方正小标宋简体" w:eastAsia="方正小标宋简体"/>
          <w:sz w:val="44"/>
          <w:szCs w:val="44"/>
        </w:rPr>
        <w:t>2023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年度）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项目名称：</w:t>
      </w:r>
      <w:r>
        <w:rPr>
          <w:rFonts w:ascii="仿宋" w:hAnsi="仿宋" w:eastAsia="仿宋" w:cs="仿宋"/>
          <w:b/>
          <w:sz w:val="32"/>
        </w:rPr>
        <w:t>新时代文明实践中心科技志愿服务行动试点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主管部门：</w:t>
      </w:r>
      <w:r>
        <w:rPr>
          <w:rFonts w:ascii="仿宋" w:hAnsi="仿宋" w:eastAsia="仿宋" w:cs="仿宋"/>
          <w:b/>
          <w:sz w:val="32"/>
        </w:rPr>
        <w:t>通辽市科学技术协会（部门）</w:t>
      </w:r>
    </w:p>
    <w:p>
      <w:pPr>
        <w:ind w:firstLine="2891" w:firstLineChars="9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2024年 1 月 29 日</w:t>
      </w:r>
    </w:p>
    <w:p>
      <w:pPr>
        <w:ind w:firstLine="3534" w:firstLineChars="1100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（盖章）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620" w:lineRule="exact"/>
        <w:ind w:firstLine="88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2023年</w:t>
      </w:r>
      <w:r>
        <w:rPr>
          <w:rFonts w:ascii="方正小标宋简体" w:hAnsi="方正小标宋简体" w:eastAsia="方正小标宋简体" w:cs="方正小标宋简体"/>
          <w:sz w:val="44"/>
        </w:rPr>
        <w:t>新时代文明实践中心科技志愿服务行动试点项目绩效自评报告</w:t>
      </w:r>
    </w:p>
    <w:p>
      <w:pPr>
        <w:numPr>
          <w:numId w:val="0"/>
        </w:numPr>
        <w:spacing w:line="240" w:lineRule="auto"/>
        <w:ind w:leftChars="0"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项目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spacing w:before="188" w:line="204" w:lineRule="auto"/>
        <w:ind w:firstLine="577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 w:cs="仿宋"/>
          <w:spacing w:val="3"/>
          <w:sz w:val="30"/>
          <w:szCs w:val="30"/>
        </w:rPr>
        <w:t>（一）项目基本情况简介。</w:t>
      </w:r>
    </w:p>
    <w:p>
      <w:pPr>
        <w:spacing w:line="620" w:lineRule="exact"/>
        <w:ind w:firstLine="990" w:firstLineChars="330"/>
        <w:rPr>
          <w:rFonts w:hint="eastAsia" w:ascii="仿宋"/>
          <w:sz w:val="32"/>
        </w:rPr>
      </w:pPr>
      <w:r>
        <w:rPr>
          <w:rFonts w:hint="eastAsia" w:ascii="仿宋"/>
          <w:sz w:val="30"/>
          <w:szCs w:val="30"/>
        </w:rPr>
        <w:t>新时代文明实践中心科技志愿服务行动试点项目建议安排资金16万元，用于打造新时代文明实践中心科技志愿服务点，组建科技志愿服务队伍，开展科技志愿服务活动。</w:t>
      </w:r>
    </w:p>
    <w:p>
      <w:pPr>
        <w:numPr>
          <w:ilvl w:val="0"/>
          <w:numId w:val="0"/>
        </w:numPr>
        <w:spacing w:before="188" w:line="204" w:lineRule="auto"/>
        <w:ind w:firstLine="632" w:firstLineChars="200"/>
        <w:rPr>
          <w:rFonts w:ascii="仿宋" w:hAnsi="仿宋" w:eastAsia="仿宋" w:cs="仿宋"/>
          <w:spacing w:val="8"/>
          <w:sz w:val="30"/>
          <w:szCs w:val="30"/>
        </w:rPr>
      </w:pPr>
      <w:r>
        <w:rPr>
          <w:rFonts w:hint="eastAsia" w:ascii="仿宋" w:hAnsi="仿宋" w:eastAsia="仿宋" w:cs="仿宋"/>
          <w:spacing w:val="8"/>
          <w:kern w:val="2"/>
          <w:sz w:val="30"/>
          <w:szCs w:val="30"/>
          <w:lang w:val="en-US" w:eastAsia="zh-CN" w:bidi="ar-SA"/>
        </w:rPr>
        <w:t>（二）</w:t>
      </w:r>
      <w:r>
        <w:rPr>
          <w:rFonts w:ascii="仿宋" w:hAnsi="仿宋" w:eastAsia="仿宋" w:cs="仿宋"/>
          <w:spacing w:val="8"/>
          <w:sz w:val="30"/>
          <w:szCs w:val="30"/>
        </w:rPr>
        <w:t>绩效目标设定及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指标</w:t>
      </w:r>
      <w:r>
        <w:rPr>
          <w:rFonts w:ascii="仿宋" w:hAnsi="仿宋" w:eastAsia="仿宋" w:cs="仿宋"/>
          <w:spacing w:val="8"/>
          <w:sz w:val="30"/>
          <w:szCs w:val="30"/>
        </w:rPr>
        <w:t>完成情况。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预期目标：</w:t>
      </w:r>
      <w:r>
        <w:rPr>
          <w:rFonts w:ascii="仿宋" w:hAnsi="仿宋" w:eastAsia="仿宋" w:cs="仿宋"/>
          <w:color w:val="auto"/>
          <w:spacing w:val="8"/>
          <w:sz w:val="30"/>
        </w:rPr>
        <w:t>为完成部门职能职责，完成年度工作任务，达成以下目标：1.打造新时代文明实践中心科技志愿服务点1-2个；2.开展新时代文明实践中心科技志愿服务活动20场；3.年度工作计划完成及时率100%；4.年度预算总金额16万元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default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绩效目标实际完成情况：</w:t>
      </w:r>
      <w:r>
        <w:rPr>
          <w:rFonts w:ascii="仿宋" w:hAnsi="仿宋" w:eastAsia="仿宋" w:cs="仿宋"/>
          <w:color w:val="auto"/>
          <w:spacing w:val="8"/>
          <w:sz w:val="30"/>
        </w:rPr>
        <w:t>为完成部门职能职责，助力全民科学素质提升，实现以下目标：1.打造新时代文明实践中心科技志愿服务点1个；2.开展新时代文明实践中心科技志愿服务活动120场；3.年度工作计划完成及时率100%；4.年度总成本16万元。</w:t>
      </w:r>
    </w:p>
    <w:p>
      <w:pPr>
        <w:spacing w:line="620" w:lineRule="exact"/>
        <w:ind w:firstLine="640"/>
        <w:rPr>
          <w:rFonts w:hint="eastAsia" w:ascii="仿宋"/>
          <w:sz w:val="32"/>
        </w:rPr>
      </w:pP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二、绩效自评工作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numPr>
          <w:numId w:val="0"/>
        </w:numPr>
        <w:spacing w:before="188" w:line="204" w:lineRule="auto"/>
        <w:ind w:firstLine="604" w:firstLineChars="200"/>
        <w:rPr>
          <w:rFonts w:ascii="仿宋" w:hAnsi="仿宋" w:eastAsia="仿宋" w:cs="仿宋"/>
          <w:spacing w:val="1"/>
          <w:sz w:val="30"/>
          <w:szCs w:val="30"/>
        </w:rPr>
      </w:pP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1"/>
          <w:sz w:val="30"/>
          <w:szCs w:val="30"/>
        </w:rPr>
        <w:t>绩效自评目的。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绩效自评的目的是为了降低单位履行职能任务的成本，提高财政支出的效率。通过绩效目标的设置情况、资金使用情况、项目实施管理情况的评价，掌握资金使用是否达到预期目标、资金管理是否规范、资金使用是否有效，检验资金支出效率和效果，分析存在问题及原因，及时总结经验，改进管理措施，不断增强和落实绩效管理责任，完善工作机制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（二）项目资金投入情况。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本年度资金年初预算数</w:t>
      </w:r>
      <w:r>
        <w:rPr>
          <w:rFonts w:ascii="仿宋" w:hAnsi="仿宋" w:eastAsia="仿宋" w:cs="仿宋"/>
          <w:color w:val="auto"/>
          <w:spacing w:val="4"/>
          <w:sz w:val="30"/>
        </w:rPr>
        <w:t>16.00万元，其中：财政拨款16.00万元，其他资金0.00万元。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本年度资金全年预算数</w:t>
      </w:r>
      <w:r>
        <w:rPr>
          <w:rFonts w:ascii="仿宋" w:hAnsi="仿宋" w:eastAsia="仿宋" w:cs="仿宋"/>
          <w:color w:val="auto"/>
          <w:spacing w:val="4"/>
          <w:sz w:val="30"/>
        </w:rPr>
        <w:t>16.00万元，其中：财政拨款16.00万元，其他资金0.00万元。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本年度资金全年执行数</w:t>
      </w:r>
      <w:r>
        <w:rPr>
          <w:rFonts w:ascii="仿宋" w:hAnsi="仿宋" w:eastAsia="仿宋" w:cs="仿宋"/>
          <w:color w:val="auto"/>
          <w:spacing w:val="4"/>
          <w:sz w:val="30"/>
        </w:rPr>
        <w:t>16.00万元，其中：财政拨款16.00万元，其他资金0.00万元。</w:t>
      </w:r>
    </w:p>
    <w:p>
      <w:pPr>
        <w:numPr>
          <w:numId w:val="0"/>
        </w:numPr>
        <w:spacing w:before="188" w:line="204" w:lineRule="auto"/>
        <w:ind w:left="999" w:leftChars="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4"/>
          <w:sz w:val="30"/>
          <w:szCs w:val="30"/>
        </w:rPr>
        <w:t>项目资金产出情况。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本项目年初预算资金16万元，全年支出资金16万元，占比100%，市科协于2023年严格按照项目申报书积极组织实施本项目，产出指标、效益指标、满意度指标等绩效指标全部完成预期目标，今后申请项目时将继续完善项目立项计划，科学制定项目书及各项成本指标，并在实施阶段严格按照工作计划和预算安排，保证项目资金产出效果良好。</w:t>
      </w:r>
    </w:p>
    <w:p>
      <w:pPr>
        <w:numPr>
          <w:numId w:val="0"/>
        </w:numPr>
        <w:spacing w:before="189" w:line="204" w:lineRule="auto"/>
        <w:ind w:firstLine="608" w:firstLineChars="200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2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2"/>
          <w:sz w:val="30"/>
          <w:szCs w:val="30"/>
        </w:rPr>
        <w:t>项目资金管理情况。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项目资金管理严格按照政府财务会计制度执行，实行项目资金专款专用，自觉接受财务主管部门的监督，做到不擅自变更项目预算。根据业务科室每阶段工作安排，定期申请项目资金，严格按照年初预算支出，财务工作人员严把监督审核关，健全内部审批制度，确认每笔用款申请所附资料齐备后付款。遇重大资金支出事项，按照相关规定由党组会审议通过后执行。</w:t>
      </w:r>
    </w:p>
    <w:p>
      <w:pPr>
        <w:numPr>
          <w:ilvl w:val="0"/>
          <w:numId w:val="0"/>
        </w:numPr>
        <w:spacing w:before="189" w:line="204" w:lineRule="auto"/>
        <w:ind w:leftChars="200"/>
        <w:rPr>
          <w:rFonts w:ascii="仿宋" w:hAnsi="仿宋" w:eastAsia="仿宋" w:cs="仿宋"/>
          <w:spacing w:val="2"/>
          <w:sz w:val="30"/>
          <w:szCs w:val="30"/>
        </w:rPr>
      </w:pP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三、项目绩效情况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(一) 产出指标完成情况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1、数量指标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1)打造新时代文明实践中心科技志愿服务点数，目标值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个，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1个，分值7，得分7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2)开展新时代文明实践中心科技志愿服务活动数，目标值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ascii="仿宋" w:hAnsi="仿宋" w:eastAsia="仿宋" w:cs="仿宋"/>
          <w:sz w:val="32"/>
        </w:rPr>
        <w:t>场，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120场，分值8，得分8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2、质量指标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3)打造新时代文明实践中心科技志愿服务点完成率，目标值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4)开展新时代文明实践中心科技志愿服务活动完成率，目标值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3、时效指标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5)打造新时代文明实践中心科技志愿服务点完成及时率，目标值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6)开展新时代文明实践中心科技志愿服务活动完成及时率，目标值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4、成本指标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7)年度预算总成本，目标值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16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16万元，分值5，得分5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8)打造新时代文明实践中心科技志愿服务点成本，目标值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5万元，分值5，得分5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(二) 效益指标完成情况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5、经济效益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6、社会效益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9)提高科技志愿者、科普信息员科技服务能力，目标值</w:t>
      </w:r>
      <w:r>
        <w:rPr>
          <w:rFonts w:hint="eastAsia" w:ascii="仿宋" w:hAnsi="仿宋" w:eastAsia="仿宋"/>
          <w:sz w:val="32"/>
          <w:szCs w:val="32"/>
        </w:rPr>
        <w:t>提高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提高，分值15，得分15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7、生态效益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8、可持续影响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10)建立健全财政资金管理体制，目标值</w:t>
      </w:r>
      <w:r>
        <w:rPr>
          <w:rFonts w:hint="eastAsia" w:ascii="仿宋" w:hAnsi="仿宋" w:eastAsia="仿宋"/>
          <w:sz w:val="32"/>
          <w:szCs w:val="32"/>
        </w:rPr>
        <w:t>建立健全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建立健全，分值15，得分15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(三) 满意度指标完成情况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9、服务对象满意度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11)重点人群，目标值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自评得分情况</w:t>
      </w:r>
    </w:p>
    <w:p>
      <w:pPr>
        <w:spacing w:line="620" w:lineRule="exac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100分，等级为A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numId w:val="0"/>
        </w:numPr>
        <w:spacing w:line="240" w:lineRule="auto"/>
        <w:ind w:leftChars="0"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numPr>
          <w:numId w:val="0"/>
        </w:numPr>
        <w:spacing w:line="240" w:lineRule="auto"/>
        <w:ind w:left="240" w:left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（一）项目立项、实施存在问题。</w:t>
      </w:r>
    </w:p>
    <w:p>
      <w:pPr>
        <w:numPr>
          <w:ilvl w:val="0"/>
          <w:numId w:val="0"/>
        </w:numPr>
        <w:spacing w:line="240" w:lineRule="auto"/>
        <w:ind w:left="240" w:leftChars="0"/>
        <w:rPr>
          <w:rFonts w:hint="default" w:ascii="仿宋" w:hAnsi="仿宋" w:eastAsia="仿宋"/>
          <w:b w:val="0"/>
          <w:bCs/>
          <w:sz w:val="32"/>
          <w:szCs w:val="32"/>
          <w:lang w:val="en-US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 xml:space="preserve">   无。</w:t>
      </w:r>
    </w:p>
    <w:p>
      <w:pPr>
        <w:numPr>
          <w:numId w:val="0"/>
        </w:numPr>
        <w:spacing w:line="240" w:lineRule="auto"/>
        <w:ind w:left="240" w:left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（二）资金管理使用存在问题</w:t>
      </w:r>
    </w:p>
    <w:p>
      <w:pPr>
        <w:numPr>
          <w:ilvl w:val="0"/>
          <w:numId w:val="0"/>
        </w:numPr>
        <w:spacing w:line="240" w:lineRule="auto"/>
        <w:ind w:left="240" w:leftChars="0" w:firstLine="640" w:firstLineChars="200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无。</w:t>
      </w:r>
    </w:p>
    <w:p>
      <w:pPr>
        <w:spacing w:line="240" w:lineRule="auto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五、其他需要说明的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spacing w:before="188" w:line="204" w:lineRule="auto"/>
        <w:ind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（一）后续工作计划。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根据2023年各项目实际支出情况，下一步将做好以下几点工作。一是总结经验，在2023年绩效自评的基础上提高绩效目标制定的科学性，从工作实际出发，遇有工作计划变更调整的情况，及时对绩效目标进行调整；二是继续按照工作计划和项目书，做好2024年基层科普行动计划项目和市本级科普专项经费项目，保质保量完成各类项目绩效目标，努力达到项目预期目的，实现项目预期效益。</w:t>
      </w:r>
    </w:p>
    <w:p>
      <w:pPr>
        <w:numPr>
          <w:ilvl w:val="0"/>
          <w:numId w:val="0"/>
        </w:numPr>
        <w:spacing w:before="189" w:line="204" w:lineRule="auto"/>
        <w:ind w:left="240" w:leftChars="0" w:firstLine="298" w:firstLineChars="100"/>
        <w:rPr>
          <w:rFonts w:ascii="仿宋" w:hAnsi="仿宋" w:eastAsia="仿宋" w:cs="仿宋"/>
          <w:spacing w:val="-1"/>
          <w:sz w:val="30"/>
          <w:szCs w:val="30"/>
        </w:rPr>
      </w:pPr>
      <w:r>
        <w:rPr>
          <w:rFonts w:hint="eastAsia" w:ascii="仿宋" w:hAnsi="仿宋" w:eastAsia="仿宋" w:cs="仿宋"/>
          <w:spacing w:val="-1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spacing w:val="-1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-1"/>
          <w:sz w:val="30"/>
          <w:szCs w:val="30"/>
        </w:rPr>
        <w:t>措施及办法。</w:t>
      </w:r>
    </w:p>
    <w:p>
      <w:pPr>
        <w:numPr>
          <w:ilvl w:val="0"/>
          <w:numId w:val="0"/>
        </w:numPr>
        <w:spacing w:before="189" w:line="204" w:lineRule="auto"/>
        <w:ind w:left="240" w:leftChars="0"/>
        <w:rPr>
          <w:rFonts w:hint="default" w:ascii="仿宋" w:hAnsi="仿宋" w:eastAsia="仿宋" w:cs="仿宋"/>
          <w:spacing w:val="-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 xml:space="preserve">  无。</w:t>
      </w: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20" w:lineRule="exact"/>
        <w:ind w:left="590" w:firstLine="643"/>
        <w:rPr>
          <w:rFonts w:ascii="仿宋" w:hAnsi="仿宋" w:eastAsia="仿宋"/>
          <w:b/>
          <w:sz w:val="32"/>
          <w:szCs w:val="32"/>
        </w:rPr>
      </w:pPr>
    </w:p>
    <w:p/>
    <w:p>
      <w:pPr>
        <w:keepNext w:val="0"/>
        <w:keepLines w:val="0"/>
        <w:widowControl/>
        <w:suppressLineNumbers w:val="0"/>
        <w:ind w:left="0" w:leftChars="0" w:firstLine="0" w:firstLineChars="0"/>
        <w:jc w:val="left"/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</w:pPr>
    </w:p>
    <w:p>
      <w:pPr>
        <w:spacing w:line="620" w:lineRule="exact"/>
        <w:ind w:left="590" w:firstLine="643"/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</w:p>
    <w:p/>
    <w:p>
      <w:pPr>
        <w:numPr>
          <w:numId w:val="0"/>
        </w:numPr>
        <w:spacing w:before="189" w:line="204" w:lineRule="auto"/>
        <w:ind w:firstLine="894" w:firstLineChars="300"/>
        <w:rPr>
          <w:rFonts w:hint="default" w:ascii="仿宋" w:hAnsi="仿宋" w:eastAsia="仿宋" w:cs="仿宋"/>
          <w:spacing w:val="-1"/>
          <w:sz w:val="30"/>
          <w:szCs w:val="30"/>
          <w:lang w:val="en-US" w:eastAsia="zh-CN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20" w:lineRule="exact"/>
        <w:ind w:left="590" w:firstLine="643"/>
        <w:rPr>
          <w:rFonts w:ascii="仿宋" w:hAnsi="仿宋" w:eastAsia="仿宋"/>
          <w:b/>
          <w:sz w:val="32"/>
          <w:szCs w:val="32"/>
        </w:rPr>
      </w:pPr>
    </w:p>
    <w:p/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</w:p>
  </w:endnote>
  <w:endnote w:type="continuationSeparator" w:id="1">
    <w:p>
      <w:pPr>
        <w:spacing w:line="240" w:lineRule="auto"/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roman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</w:p>
  </w:footnote>
  <w:footnote w:type="continuationSeparator" w:id="1">
    <w:p>
      <w:pPr>
        <w:spacing w:line="360" w:lineRule="auto"/>
        <w:ind w:firstLine="48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B8592C"/>
    <w:multiLevelType w:val="singleLevel"/>
    <w:tmpl w:val="FBB8592C"/>
    <w:lvl w:ilvl="0" w:tentative="0">
      <w:start w:val="1"/>
      <w:numFmt w:val="chineseCounting"/>
      <w:suff w:val="nothing"/>
      <w:lvlText w:val="（%1）"/>
      <w:lvlJc w:val="left"/>
      <w:pPr>
        <w:ind w:left="383"/>
      </w:pPr>
      <w:rPr>
        <w:rFonts w:hint="eastAsia"/>
      </w:rPr>
    </w:lvl>
  </w:abstractNum>
  <w:abstractNum w:abstractNumId="1">
    <w:nsid w:val="1EFA48D9"/>
    <w:multiLevelType w:val="singleLevel"/>
    <w:tmpl w:val="1EFA48D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2NWJmM2ExY2Q4MTU5ZjI3NjQxYzEzMTNkMzk1ODYifQ=="/>
    <w:docVar w:name="KSO_WPS_MARK_KEY" w:val="a87201ed-6668-47f5-b019-a98ba7c2d19c"/>
  </w:docVars>
  <w:rsids>
    <w:rsidRoot w:val="2B6F4C9D"/>
    <w:rsid w:val="000A297C"/>
    <w:rsid w:val="004C2775"/>
    <w:rsid w:val="004D77F5"/>
    <w:rsid w:val="00756160"/>
    <w:rsid w:val="00852652"/>
    <w:rsid w:val="00867BA5"/>
    <w:rsid w:val="0096249A"/>
    <w:rsid w:val="00AF50B8"/>
    <w:rsid w:val="00B12946"/>
    <w:rsid w:val="00CA048F"/>
    <w:rsid w:val="00E024D2"/>
    <w:rsid w:val="00E54742"/>
    <w:rsid w:val="01614212"/>
    <w:rsid w:val="026752A9"/>
    <w:rsid w:val="03C2244D"/>
    <w:rsid w:val="049C7DEF"/>
    <w:rsid w:val="04A96372"/>
    <w:rsid w:val="04C2697B"/>
    <w:rsid w:val="05156224"/>
    <w:rsid w:val="069550DB"/>
    <w:rsid w:val="06AB7BA4"/>
    <w:rsid w:val="07CB6A82"/>
    <w:rsid w:val="084D2748"/>
    <w:rsid w:val="0C062F64"/>
    <w:rsid w:val="0F0A7121"/>
    <w:rsid w:val="0F18115A"/>
    <w:rsid w:val="0F4B3357"/>
    <w:rsid w:val="0F6F185A"/>
    <w:rsid w:val="0FDC5FFD"/>
    <w:rsid w:val="136923D4"/>
    <w:rsid w:val="15BB6F18"/>
    <w:rsid w:val="1891657A"/>
    <w:rsid w:val="18ED55F2"/>
    <w:rsid w:val="197864DF"/>
    <w:rsid w:val="19A02C16"/>
    <w:rsid w:val="1A674D68"/>
    <w:rsid w:val="1A821FE7"/>
    <w:rsid w:val="1AC32CC4"/>
    <w:rsid w:val="1B9331E7"/>
    <w:rsid w:val="1E674D08"/>
    <w:rsid w:val="1EAB64DA"/>
    <w:rsid w:val="20347893"/>
    <w:rsid w:val="20752E9C"/>
    <w:rsid w:val="20ED716B"/>
    <w:rsid w:val="21420662"/>
    <w:rsid w:val="2190427C"/>
    <w:rsid w:val="23EF6F51"/>
    <w:rsid w:val="258855E3"/>
    <w:rsid w:val="25EE7947"/>
    <w:rsid w:val="263403FC"/>
    <w:rsid w:val="273E5672"/>
    <w:rsid w:val="288E0795"/>
    <w:rsid w:val="291D29FD"/>
    <w:rsid w:val="2B223F6D"/>
    <w:rsid w:val="2B6F4C9D"/>
    <w:rsid w:val="2C5E2E59"/>
    <w:rsid w:val="2DE23A3A"/>
    <w:rsid w:val="2E8E1287"/>
    <w:rsid w:val="300E3D77"/>
    <w:rsid w:val="30533016"/>
    <w:rsid w:val="30B80E03"/>
    <w:rsid w:val="33255290"/>
    <w:rsid w:val="33D877D8"/>
    <w:rsid w:val="35AE68A5"/>
    <w:rsid w:val="363247A0"/>
    <w:rsid w:val="36CD16A7"/>
    <w:rsid w:val="38E64707"/>
    <w:rsid w:val="3A8859B9"/>
    <w:rsid w:val="3DE61665"/>
    <w:rsid w:val="3E1153AE"/>
    <w:rsid w:val="3E516972"/>
    <w:rsid w:val="3EE47779"/>
    <w:rsid w:val="404969DC"/>
    <w:rsid w:val="40B53B29"/>
    <w:rsid w:val="41A437D2"/>
    <w:rsid w:val="43CB6518"/>
    <w:rsid w:val="43D60DED"/>
    <w:rsid w:val="44FE14DD"/>
    <w:rsid w:val="49E56F9C"/>
    <w:rsid w:val="4A926FD7"/>
    <w:rsid w:val="4DD15688"/>
    <w:rsid w:val="4F070E89"/>
    <w:rsid w:val="4F374648"/>
    <w:rsid w:val="4F4451D2"/>
    <w:rsid w:val="51237888"/>
    <w:rsid w:val="51BA42A7"/>
    <w:rsid w:val="520F6E89"/>
    <w:rsid w:val="53203621"/>
    <w:rsid w:val="54DA00D3"/>
    <w:rsid w:val="554E0C20"/>
    <w:rsid w:val="568F07C7"/>
    <w:rsid w:val="57252998"/>
    <w:rsid w:val="59B56326"/>
    <w:rsid w:val="5A0C4685"/>
    <w:rsid w:val="5A553285"/>
    <w:rsid w:val="5AB43B01"/>
    <w:rsid w:val="5D55237F"/>
    <w:rsid w:val="5F12091C"/>
    <w:rsid w:val="5FB20796"/>
    <w:rsid w:val="5FBDFEA1"/>
    <w:rsid w:val="5FC44E2D"/>
    <w:rsid w:val="5FD626AD"/>
    <w:rsid w:val="604010EC"/>
    <w:rsid w:val="610E05D3"/>
    <w:rsid w:val="62215294"/>
    <w:rsid w:val="65FC618C"/>
    <w:rsid w:val="660310CC"/>
    <w:rsid w:val="66161B6A"/>
    <w:rsid w:val="66830FCC"/>
    <w:rsid w:val="66984919"/>
    <w:rsid w:val="66F07E69"/>
    <w:rsid w:val="671B478E"/>
    <w:rsid w:val="676F702D"/>
    <w:rsid w:val="6A582252"/>
    <w:rsid w:val="6AD82D16"/>
    <w:rsid w:val="6B464D38"/>
    <w:rsid w:val="6BDF3DCF"/>
    <w:rsid w:val="6C5075F1"/>
    <w:rsid w:val="6C670BB6"/>
    <w:rsid w:val="6DD40FF8"/>
    <w:rsid w:val="71565F3F"/>
    <w:rsid w:val="72502DE7"/>
    <w:rsid w:val="74114A65"/>
    <w:rsid w:val="74DC7A51"/>
    <w:rsid w:val="753554DD"/>
    <w:rsid w:val="75A24B0F"/>
    <w:rsid w:val="76AB03E2"/>
    <w:rsid w:val="76D1210E"/>
    <w:rsid w:val="77AC22DD"/>
    <w:rsid w:val="77B83789"/>
    <w:rsid w:val="78691D8F"/>
    <w:rsid w:val="78F52A46"/>
    <w:rsid w:val="793C6850"/>
    <w:rsid w:val="7ABC43C8"/>
    <w:rsid w:val="7CA67A3C"/>
    <w:rsid w:val="7DAE3E8B"/>
    <w:rsid w:val="7E77AE1E"/>
    <w:rsid w:val="7FB6D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0"/>
    <w:rPr>
      <w:rFonts w:ascii="宋体" w:hAnsi="宋体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宋体" w:hAns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2040</Words>
  <Characters>2224</Characters>
  <Lines>16</Lines>
  <Paragraphs>4</Paragraphs>
  <TotalTime>8</TotalTime>
  <ScaleCrop>false</ScaleCrop>
  <LinksUpToDate>false</LinksUpToDate>
  <CharactersWithSpaces>2236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2021-01-19T07:13:00Z</dcterms:created>
  <dc:creator>Administrator</dc:creator>
  <cp:lastModifiedBy>Administrator</cp:lastModifiedBy>
  <cp:lastPrinted>2024-01-29T01:56:00Z</cp:lastPrinted>
  <dcterms:modified xsi:type="dcterms:W3CDTF">2024-10-09T08:07:37Z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049911BF709E45AF935746437221227E_13</vt:lpwstr>
  </property>
</Properties>
</file>