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b/>
          <w:bCs/>
          <w:sz w:val="52"/>
          <w:szCs w:val="52"/>
        </w:rPr>
      </w:pPr>
      <w:r>
        <w:rPr>
          <w:rFonts w:ascii="宋体" w:hAnsi="宋体"/>
          <w:b/>
          <w:bCs/>
          <w:sz w:val="52"/>
          <w:szCs w:val="52"/>
        </w:rPr>
        <w:t>2023</w:t>
      </w:r>
      <w:r>
        <w:rPr>
          <w:rFonts w:hint="eastAsia" w:ascii="宋体" w:hAnsi="宋体"/>
          <w:b/>
          <w:bCs/>
          <w:sz w:val="52"/>
          <w:szCs w:val="52"/>
        </w:rPr>
        <w:t>年度通辽市科学技术馆</w:t>
      </w:r>
    </w:p>
    <w:p>
      <w:pPr>
        <w:spacing w:line="360" w:lineRule="auto"/>
        <w:jc w:val="center"/>
        <w:rPr>
          <w:rFonts w:ascii="宋体" w:hAnsi="宋体"/>
          <w:b/>
          <w:bCs/>
          <w:sz w:val="52"/>
          <w:szCs w:val="52"/>
        </w:rPr>
      </w:pPr>
      <w:r>
        <w:rPr>
          <w:rFonts w:hint="eastAsia" w:ascii="宋体" w:hAnsi="宋体"/>
          <w:b/>
          <w:bCs/>
          <w:sz w:val="52"/>
          <w:szCs w:val="52"/>
        </w:rPr>
        <w:t>公开文档</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ind w:firstLine="2240" w:firstLineChars="700"/>
        <w:jc w:val="left"/>
        <w:rPr>
          <w:rFonts w:ascii="宋体" w:hAnsi="宋体"/>
          <w:sz w:val="32"/>
          <w:szCs w:val="32"/>
        </w:rPr>
      </w:pPr>
      <w:r>
        <w:rPr>
          <w:rFonts w:hint="eastAsia" w:ascii="宋体" w:hAnsi="宋体"/>
          <w:sz w:val="32"/>
          <w:szCs w:val="32"/>
        </w:rPr>
        <w:t>单位名称：通辽市科学技术馆</w:t>
      </w:r>
    </w:p>
    <w:p>
      <w:pPr>
        <w:spacing w:line="360" w:lineRule="auto"/>
        <w:ind w:firstLine="2240" w:firstLineChars="700"/>
        <w:jc w:val="left"/>
        <w:rPr>
          <w:rFonts w:ascii="宋体" w:hAnsi="宋体"/>
          <w:sz w:val="32"/>
          <w:szCs w:val="32"/>
        </w:rPr>
      </w:pPr>
      <w:r>
        <w:rPr>
          <w:rFonts w:hint="eastAsia" w:ascii="宋体" w:hAnsi="宋体"/>
          <w:sz w:val="32"/>
          <w:szCs w:val="32"/>
        </w:rPr>
        <w:t>单位负责人：于伟丽</w:t>
      </w:r>
    </w:p>
    <w:p>
      <w:pPr>
        <w:spacing w:line="360" w:lineRule="auto"/>
        <w:ind w:firstLine="2240" w:firstLineChars="700"/>
        <w:jc w:val="left"/>
        <w:rPr>
          <w:rFonts w:ascii="宋体" w:hAnsi="宋体"/>
          <w:sz w:val="32"/>
          <w:szCs w:val="32"/>
        </w:rPr>
      </w:pPr>
      <w:r>
        <w:rPr>
          <w:rFonts w:hint="eastAsia" w:ascii="宋体" w:hAnsi="宋体"/>
          <w:sz w:val="32"/>
          <w:szCs w:val="32"/>
        </w:rPr>
        <w:t>财务负责人：杜蓬</w:t>
      </w:r>
    </w:p>
    <w:p>
      <w:pPr>
        <w:spacing w:line="360" w:lineRule="auto"/>
        <w:ind w:firstLine="2240" w:firstLineChars="700"/>
        <w:jc w:val="left"/>
        <w:rPr>
          <w:rFonts w:hint="eastAsia" w:ascii="宋体" w:hAnsi="宋体" w:eastAsia="宋体"/>
          <w:sz w:val="32"/>
          <w:szCs w:val="32"/>
          <w:lang w:eastAsia="zh-CN"/>
        </w:rPr>
      </w:pPr>
      <w:r>
        <w:rPr>
          <w:rFonts w:hint="eastAsia" w:ascii="宋体" w:hAnsi="宋体"/>
          <w:sz w:val="32"/>
          <w:szCs w:val="32"/>
        </w:rPr>
        <w:t>编制人：</w:t>
      </w:r>
      <w:r>
        <w:rPr>
          <w:rFonts w:hint="eastAsia" w:ascii="宋体" w:hAnsi="宋体"/>
          <w:sz w:val="32"/>
          <w:szCs w:val="32"/>
          <w:lang w:val="en-US" w:eastAsia="zh-CN"/>
        </w:rPr>
        <w:t>贾连欢</w:t>
      </w:r>
    </w:p>
    <w:p>
      <w:pPr>
        <w:spacing w:line="360" w:lineRule="auto"/>
        <w:ind w:firstLine="2240" w:firstLineChars="700"/>
        <w:jc w:val="left"/>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r>
        <w:rPr>
          <w:rFonts w:hint="eastAsia" w:ascii="宋体" w:hAnsi="宋体"/>
          <w:sz w:val="32"/>
          <w:szCs w:val="32"/>
        </w:rPr>
        <w:t>报送日期：</w:t>
      </w:r>
      <w:r>
        <w:rPr>
          <w:rFonts w:ascii="宋体" w:hAnsi="宋体"/>
          <w:sz w:val="32"/>
          <w:szCs w:val="32"/>
        </w:rPr>
        <w:t>2024</w:t>
      </w:r>
      <w:r>
        <w:rPr>
          <w:rFonts w:hint="eastAsia" w:ascii="宋体" w:hAnsi="宋体"/>
          <w:sz w:val="32"/>
          <w:szCs w:val="32"/>
        </w:rPr>
        <w:t>年9</w:t>
      </w:r>
    </w:p>
    <w:p>
      <w:pPr>
        <w:pStyle w:val="2"/>
      </w:pPr>
      <w:r>
        <w:rPr>
          <w:rFonts w:hint="eastAsia"/>
        </w:rPr>
        <w:t>公开文档</w:t>
      </w:r>
    </w:p>
    <w:p>
      <w:pPr>
        <w:widowControl/>
        <w:spacing w:after="240"/>
        <w:jc w:val="center"/>
        <w:rPr>
          <w:rFonts w:ascii="Times New Roman" w:hAnsi="Times New Roman" w:eastAsia="Times New Roman" w:cs="Times New Roman"/>
          <w:kern w:val="0"/>
          <w:sz w:val="24"/>
        </w:rPr>
      </w:pPr>
      <w:bookmarkStart w:id="0" w:name="a000"/>
      <w:r>
        <w:rPr>
          <w:rFonts w:ascii="fang_song_gb2312" w:hAnsi="fang_song_gb2312" w:eastAsia="fang_song_gb2312" w:cs="fang_song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单位概况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二、单位机构设置及决算单位构成情况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三、2023</w:t>
      </w:r>
      <w:r>
        <w:rPr>
          <w:rFonts w:ascii="fang_song_gb2312" w:hAnsi="fang_song_gb2312" w:eastAsia="fang_song_gb2312" w:cs="fang_song_gb2312"/>
          <w:kern w:val="0"/>
          <w:sz w:val="27"/>
          <w:szCs w:val="27"/>
        </w:rPr>
        <w:t>年度单位主要工作完成情况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第二部分单位决算情况说明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单位决算表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九、国有资本经营预算财政拨款支出决算表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十一、机构运行经费支出、国有资产占用情况及政府采购支出信息表</w:t>
      </w: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color w:val="000000"/>
          <w:kern w:val="0"/>
          <w:sz w:val="36"/>
          <w:szCs w:val="36"/>
        </w:rPr>
        <w:t>第一部分 单位概况</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lang w:val="en-US" w:eastAsia="zh-CN"/>
        </w:rPr>
        <w:t>1、</w:t>
      </w:r>
      <w:r>
        <w:rPr>
          <w:rFonts w:hint="eastAsia" w:ascii="fang_song_gb2312" w:hAnsi="fang_song_gb2312" w:eastAsia="fang_song_gb2312" w:cs="fang_song_gb2312"/>
          <w:kern w:val="0"/>
          <w:sz w:val="27"/>
          <w:szCs w:val="27"/>
        </w:rPr>
        <w:t>主要职能</w:t>
      </w:r>
    </w:p>
    <w:p>
      <w:pPr>
        <w:widowControl/>
        <w:spacing w:before="240" w:after="240"/>
        <w:ind w:right="-733" w:rightChars="-349" w:firstLine="540" w:firstLineChars="200"/>
        <w:jc w:val="both"/>
        <w:rPr>
          <w:rFonts w:hint="eastAsia" w:ascii="fang_song_gb2312" w:hAnsi="fang_song_gb2312" w:eastAsia="fang_song_gb2312" w:cs="fang_song_gb2312"/>
          <w:color w:val="auto"/>
          <w:kern w:val="0"/>
          <w:sz w:val="27"/>
          <w:szCs w:val="27"/>
        </w:rPr>
      </w:pPr>
      <w:r>
        <w:rPr>
          <w:rFonts w:hint="eastAsia" w:ascii="fang_song_gb2312" w:hAnsi="fang_song_gb2312" w:eastAsia="fang_song_gb2312" w:cs="fang_song_gb2312"/>
          <w:color w:val="auto"/>
          <w:kern w:val="0"/>
          <w:sz w:val="27"/>
          <w:szCs w:val="27"/>
        </w:rPr>
        <w:t>通过科学性、知识性、趣味性相结合的展览内容和参与互动的形式，反应科学原理和技术应用，鼓励公众动手探索实践，通过亲身参与对科学的理解和感悟，不仅普及科学知识，而且注重培养观众的科学思想、科学方法和科学精神，提高其科学素质。</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lang w:val="en-US" w:eastAsia="zh-CN"/>
        </w:rPr>
        <w:t>2、</w:t>
      </w:r>
      <w:r>
        <w:rPr>
          <w:rFonts w:hint="eastAsia" w:ascii="fang_song_gb2312" w:hAnsi="fang_song_gb2312" w:eastAsia="fang_song_gb2312" w:cs="fang_song_gb2312"/>
          <w:kern w:val="0"/>
          <w:sz w:val="27"/>
          <w:szCs w:val="27"/>
        </w:rPr>
        <w:t>主要职责</w:t>
      </w:r>
    </w:p>
    <w:p>
      <w:pPr>
        <w:widowControl/>
        <w:spacing w:before="240" w:after="240"/>
        <w:ind w:right="-733" w:rightChars="-349" w:firstLine="540" w:firstLineChars="200"/>
        <w:jc w:val="both"/>
        <w:rPr>
          <w:rFonts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rPr>
        <w:t>负责组织举办常设性和临时性的科普活动或展览；组织科普专题报告会、讲座、影视等教育活动；组织面向青少年的科学实验和科技竞技比赛等活动；收集和贮存科普展览的有关资料及实物，设计、制作和布置展览，组织并辅导公众参观展览；组织面向公众的各种类型的科技培训；组织开展青少年科技教育研究活动和宣传活动；负责上级或其他单位委托的各种工作任务。</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二、单位机构设置及决算单位构成情况</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rPr>
        <w:t>1.本单位无下</w:t>
      </w:r>
      <w:r>
        <w:rPr>
          <w:rFonts w:hint="eastAsia" w:ascii="fang_song_gb2312" w:hAnsi="fang_song_gb2312" w:eastAsia="fang_song_gb2312" w:cs="fang_song_gb2312"/>
          <w:kern w:val="0"/>
          <w:sz w:val="27"/>
          <w:szCs w:val="27"/>
          <w:lang w:val="en-US" w:eastAsia="zh-CN"/>
        </w:rPr>
        <w:t>属</w:t>
      </w:r>
      <w:r>
        <w:rPr>
          <w:rFonts w:hint="eastAsia" w:ascii="fang_song_gb2312" w:hAnsi="fang_song_gb2312" w:eastAsia="fang_song_gb2312" w:cs="fang_song_gb2312"/>
          <w:kern w:val="0"/>
          <w:sz w:val="27"/>
          <w:szCs w:val="27"/>
        </w:rPr>
        <w:t>单位。</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rPr>
        <w:t>2.从决算单位构成看，纳入本</w:t>
      </w:r>
      <w:r>
        <w:rPr>
          <w:rFonts w:hint="eastAsia" w:ascii="fang_song_gb2312" w:hAnsi="fang_song_gb2312" w:eastAsia="fang_song_gb2312" w:cs="fang_song_gb2312"/>
          <w:kern w:val="0"/>
          <w:sz w:val="27"/>
          <w:szCs w:val="27"/>
          <w:lang w:val="en-US" w:eastAsia="zh-CN"/>
        </w:rPr>
        <w:t>单位</w:t>
      </w:r>
      <w:r>
        <w:rPr>
          <w:rFonts w:hint="eastAsia" w:ascii="fang_song_gb2312" w:hAnsi="fang_song_gb2312" w:eastAsia="fang_song_gb2312" w:cs="fang_song_gb2312"/>
          <w:kern w:val="0"/>
          <w:sz w:val="27"/>
          <w:szCs w:val="27"/>
        </w:rPr>
        <w:t>202</w:t>
      </w:r>
      <w:r>
        <w:rPr>
          <w:rFonts w:hint="eastAsia" w:ascii="fang_song_gb2312" w:hAnsi="fang_song_gb2312" w:eastAsia="fang_song_gb2312" w:cs="fang_song_gb2312"/>
          <w:kern w:val="0"/>
          <w:sz w:val="27"/>
          <w:szCs w:val="27"/>
          <w:lang w:val="en-US" w:eastAsia="zh-CN"/>
        </w:rPr>
        <w:t>3</w:t>
      </w:r>
      <w:r>
        <w:rPr>
          <w:rFonts w:hint="eastAsia" w:ascii="fang_song_gb2312" w:hAnsi="fang_song_gb2312" w:eastAsia="fang_song_gb2312" w:cs="fang_song_gb2312"/>
          <w:kern w:val="0"/>
          <w:sz w:val="27"/>
          <w:szCs w:val="27"/>
        </w:rPr>
        <w:t>年度</w:t>
      </w:r>
      <w:r>
        <w:rPr>
          <w:rFonts w:hint="eastAsia" w:ascii="fang_song_gb2312" w:hAnsi="fang_song_gb2312" w:eastAsia="fang_song_gb2312" w:cs="fang_song_gb2312"/>
          <w:kern w:val="0"/>
          <w:sz w:val="27"/>
          <w:szCs w:val="27"/>
          <w:lang w:val="en-US" w:eastAsia="zh-CN"/>
        </w:rPr>
        <w:t>单位</w:t>
      </w:r>
      <w:r>
        <w:rPr>
          <w:rFonts w:hint="eastAsia" w:ascii="fang_song_gb2312" w:hAnsi="fang_song_gb2312" w:eastAsia="fang_song_gb2312" w:cs="fang_song_gb2312"/>
          <w:kern w:val="0"/>
          <w:sz w:val="27"/>
          <w:szCs w:val="27"/>
        </w:rPr>
        <w:t>汇总决算编制范围的预算单位共计1家，详细情况见表：</w:t>
      </w:r>
    </w:p>
    <w:tbl>
      <w:tblPr>
        <w:tblStyle w:val="28"/>
        <w:tblW w:w="8522" w:type="dxa"/>
        <w:jc w:val="center"/>
        <w:tblLayout w:type="autofit"/>
        <w:tblCellMar>
          <w:top w:w="56" w:type="dxa"/>
          <w:left w:w="108" w:type="dxa"/>
          <w:bottom w:w="0" w:type="dxa"/>
          <w:right w:w="235" w:type="dxa"/>
        </w:tblCellMar>
      </w:tblPr>
      <w:tblGrid>
        <w:gridCol w:w="1014"/>
        <w:gridCol w:w="2909"/>
        <w:gridCol w:w="4599"/>
      </w:tblGrid>
      <w:tr>
        <w:tblPrEx>
          <w:tblCellMar>
            <w:top w:w="56" w:type="dxa"/>
            <w:left w:w="108" w:type="dxa"/>
            <w:bottom w:w="0" w:type="dxa"/>
            <w:right w:w="235" w:type="dxa"/>
          </w:tblCellMar>
        </w:tblPrEx>
        <w:trPr>
          <w:trHeight w:val="428" w:hRule="atLeast"/>
          <w:jc w:val="center"/>
        </w:trPr>
        <w:tc>
          <w:tcPr>
            <w:tcW w:w="1014" w:type="dxa"/>
            <w:tcBorders>
              <w:top w:val="single" w:color="000000" w:sz="6" w:space="0"/>
              <w:left w:val="single" w:color="000000" w:sz="6" w:space="0"/>
              <w:bottom w:val="single" w:color="000000" w:sz="6" w:space="0"/>
              <w:right w:val="single" w:color="000000" w:sz="6" w:space="0"/>
            </w:tcBorders>
          </w:tcPr>
          <w:p>
            <w:pPr>
              <w:spacing w:after="0" w:line="259" w:lineRule="auto"/>
              <w:ind w:left="0" w:right="0" w:firstLine="0"/>
              <w:jc w:val="both"/>
            </w:pPr>
            <w:r>
              <w:rPr>
                <w:rFonts w:hint="eastAsia" w:ascii="fang_song_gb2312" w:hAnsi="fang_song_gb2312" w:eastAsia="fang_song_gb2312" w:cs="fang_song_gb2312"/>
                <w:kern w:val="0"/>
                <w:sz w:val="27"/>
                <w:szCs w:val="27"/>
              </w:rPr>
              <w:t>序号</w:t>
            </w:r>
          </w:p>
        </w:tc>
        <w:tc>
          <w:tcPr>
            <w:tcW w:w="2909" w:type="dxa"/>
            <w:tcBorders>
              <w:top w:val="single" w:color="000000" w:sz="6" w:space="0"/>
              <w:left w:val="single" w:color="000000" w:sz="6" w:space="0"/>
              <w:bottom w:val="single" w:color="000000" w:sz="6" w:space="0"/>
              <w:right w:val="single" w:color="000000" w:sz="6" w:space="0"/>
            </w:tcBorders>
          </w:tcPr>
          <w:p>
            <w:pPr>
              <w:spacing w:after="0" w:line="259" w:lineRule="auto"/>
              <w:ind w:left="1" w:right="0" w:firstLine="810" w:firstLineChars="300"/>
            </w:pPr>
            <w:r>
              <w:rPr>
                <w:rFonts w:hint="eastAsia" w:ascii="fang_song_gb2312" w:hAnsi="fang_song_gb2312" w:eastAsia="fang_song_gb2312" w:cs="fang_song_gb2312"/>
                <w:kern w:val="0"/>
                <w:sz w:val="27"/>
                <w:szCs w:val="27"/>
              </w:rPr>
              <w:t>单位名称</w:t>
            </w:r>
          </w:p>
        </w:tc>
        <w:tc>
          <w:tcPr>
            <w:tcW w:w="4599" w:type="dxa"/>
            <w:tcBorders>
              <w:top w:val="single" w:color="000000" w:sz="6" w:space="0"/>
              <w:left w:val="single" w:color="000000" w:sz="6" w:space="0"/>
              <w:bottom w:val="single" w:color="000000" w:sz="6" w:space="0"/>
              <w:right w:val="single" w:color="000000" w:sz="6" w:space="0"/>
            </w:tcBorders>
          </w:tcPr>
          <w:p>
            <w:pPr>
              <w:spacing w:after="0" w:line="259" w:lineRule="auto"/>
              <w:ind w:left="0" w:right="0" w:firstLine="1350" w:firstLineChars="500"/>
            </w:pPr>
            <w:r>
              <w:rPr>
                <w:rFonts w:hint="eastAsia" w:ascii="fang_song_gb2312" w:hAnsi="fang_song_gb2312" w:eastAsia="fang_song_gb2312" w:cs="fang_song_gb2312"/>
                <w:kern w:val="0"/>
                <w:sz w:val="27"/>
                <w:szCs w:val="27"/>
              </w:rPr>
              <w:t>单位性质</w:t>
            </w:r>
          </w:p>
        </w:tc>
      </w:tr>
      <w:tr>
        <w:tblPrEx>
          <w:tblCellMar>
            <w:top w:w="56" w:type="dxa"/>
            <w:left w:w="108" w:type="dxa"/>
            <w:bottom w:w="0" w:type="dxa"/>
            <w:right w:w="235" w:type="dxa"/>
          </w:tblCellMar>
        </w:tblPrEx>
        <w:trPr>
          <w:trHeight w:val="430" w:hRule="atLeast"/>
          <w:jc w:val="center"/>
        </w:trPr>
        <w:tc>
          <w:tcPr>
            <w:tcW w:w="1014" w:type="dxa"/>
            <w:tcBorders>
              <w:top w:val="single" w:color="000000" w:sz="6" w:space="0"/>
              <w:left w:val="single" w:color="000000" w:sz="6" w:space="0"/>
              <w:bottom w:val="single" w:color="000000" w:sz="6" w:space="0"/>
              <w:right w:val="single" w:color="000000" w:sz="6" w:space="0"/>
            </w:tcBorders>
          </w:tcPr>
          <w:p>
            <w:pPr>
              <w:spacing w:after="0" w:line="259" w:lineRule="auto"/>
              <w:ind w:left="0" w:right="0" w:firstLine="270" w:firstLineChars="100"/>
            </w:pPr>
            <w:r>
              <w:rPr>
                <w:rFonts w:hint="eastAsia" w:ascii="fang_song_gb2312" w:hAnsi="fang_song_gb2312" w:eastAsia="fang_song_gb2312" w:cs="fang_song_gb2312"/>
                <w:kern w:val="0"/>
                <w:sz w:val="27"/>
                <w:szCs w:val="27"/>
              </w:rPr>
              <w:t>1</w:t>
            </w:r>
          </w:p>
        </w:tc>
        <w:tc>
          <w:tcPr>
            <w:tcW w:w="2909" w:type="dxa"/>
            <w:tcBorders>
              <w:top w:val="single" w:color="000000" w:sz="6" w:space="0"/>
              <w:left w:val="single" w:color="000000" w:sz="6" w:space="0"/>
              <w:bottom w:val="single" w:color="000000" w:sz="6" w:space="0"/>
              <w:right w:val="single" w:color="000000" w:sz="6" w:space="0"/>
            </w:tcBorders>
          </w:tcPr>
          <w:p>
            <w:pPr>
              <w:spacing w:after="0" w:line="259" w:lineRule="auto"/>
              <w:ind w:left="1" w:right="0" w:firstLine="270" w:firstLineChars="100"/>
            </w:pPr>
            <w:r>
              <w:rPr>
                <w:rFonts w:hint="eastAsia" w:ascii="fang_song_gb2312" w:hAnsi="fang_song_gb2312" w:eastAsia="fang_song_gb2312" w:cs="fang_song_gb2312"/>
                <w:kern w:val="0"/>
                <w:sz w:val="27"/>
                <w:szCs w:val="27"/>
              </w:rPr>
              <w:t>通辽市科学技术馆</w:t>
            </w:r>
          </w:p>
        </w:tc>
        <w:tc>
          <w:tcPr>
            <w:tcW w:w="4599" w:type="dxa"/>
            <w:tcBorders>
              <w:top w:val="single" w:color="000000" w:sz="6" w:space="0"/>
              <w:left w:val="single" w:color="000000" w:sz="6" w:space="0"/>
              <w:bottom w:val="single" w:color="000000" w:sz="6" w:space="0"/>
              <w:right w:val="single" w:color="000000" w:sz="6" w:space="0"/>
            </w:tcBorders>
          </w:tcPr>
          <w:p>
            <w:pPr>
              <w:spacing w:after="0" w:line="259" w:lineRule="auto"/>
              <w:ind w:left="0" w:right="0" w:firstLine="810" w:firstLineChars="300"/>
            </w:pPr>
            <w:r>
              <w:rPr>
                <w:rFonts w:hint="eastAsia" w:ascii="fang_song_gb2312" w:hAnsi="fang_song_gb2312" w:eastAsia="fang_song_gb2312" w:cs="fang_song_gb2312"/>
                <w:kern w:val="0"/>
                <w:sz w:val="27"/>
                <w:szCs w:val="27"/>
              </w:rPr>
              <w:t>公益一类事业单位</w:t>
            </w:r>
          </w:p>
        </w:tc>
      </w:tr>
    </w:tbl>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三、2023年度单位主要工作完成情况</w:t>
      </w:r>
    </w:p>
    <w:p>
      <w:pPr>
        <w:widowControl/>
        <w:spacing w:before="240" w:after="240"/>
        <w:ind w:right="-733" w:rightChars="-349" w:firstLine="540" w:firstLineChars="200"/>
        <w:jc w:val="both"/>
        <w:rPr>
          <w:rFonts w:hint="default" w:ascii="fang_song_gb2312" w:hAnsi="fang_song_gb2312" w:eastAsia="fang_song_gb2312" w:cs="fang_song_gb2312"/>
          <w:kern w:val="0"/>
          <w:sz w:val="27"/>
          <w:szCs w:val="27"/>
          <w:lang w:eastAsia="zh-CN"/>
        </w:rPr>
      </w:pPr>
      <w:r>
        <w:rPr>
          <w:rFonts w:hint="default" w:ascii="fang_song_gb2312" w:hAnsi="fang_song_gb2312" w:eastAsia="fang_song_gb2312" w:cs="fang_song_gb2312"/>
          <w:kern w:val="0"/>
          <w:sz w:val="27"/>
          <w:szCs w:val="27"/>
        </w:rPr>
        <w:t>在市科协党组的正确领导和自治区科技馆的关怀指导下，</w:t>
      </w:r>
      <w:r>
        <w:rPr>
          <w:rFonts w:hint="default" w:ascii="fang_song_gb2312" w:hAnsi="fang_song_gb2312" w:eastAsia="fang_song_gb2312" w:cs="fang_song_gb2312"/>
          <w:kern w:val="0"/>
          <w:sz w:val="27"/>
          <w:szCs w:val="27"/>
          <w:lang w:val="en-US" w:eastAsia="zh-CN"/>
        </w:rPr>
        <w:t>团结依靠广大科技工作者，以基层科普行动计划项目、免费开放项目为依托，</w:t>
      </w:r>
      <w:r>
        <w:rPr>
          <w:rFonts w:hint="default" w:ascii="fang_song_gb2312" w:hAnsi="fang_song_gb2312" w:eastAsia="fang_song_gb2312" w:cs="fang_song_gb2312"/>
          <w:kern w:val="0"/>
          <w:sz w:val="27"/>
          <w:szCs w:val="27"/>
        </w:rPr>
        <w:t>充分整合科普资源，</w:t>
      </w:r>
      <w:r>
        <w:rPr>
          <w:rFonts w:hint="default" w:ascii="fang_song_gb2312" w:hAnsi="fang_song_gb2312" w:eastAsia="fang_song_gb2312" w:cs="fang_song_gb2312"/>
          <w:kern w:val="0"/>
          <w:sz w:val="27"/>
          <w:szCs w:val="27"/>
          <w:lang w:val="en-US" w:eastAsia="zh-CN"/>
        </w:rPr>
        <w:t>打造形式多样的科普活动，深入</w:t>
      </w:r>
      <w:r>
        <w:rPr>
          <w:rFonts w:hint="default" w:ascii="fang_song_gb2312" w:hAnsi="fang_song_gb2312" w:eastAsia="fang_song_gb2312" w:cs="fang_song_gb2312"/>
          <w:kern w:val="0"/>
          <w:sz w:val="27"/>
          <w:szCs w:val="27"/>
        </w:rPr>
        <w:t>开展全民科学素质提升工作</w:t>
      </w:r>
      <w:r>
        <w:rPr>
          <w:rFonts w:hint="eastAsia" w:ascii="fang_song_gb2312" w:hAnsi="fang_song_gb2312" w:eastAsia="fang_song_gb2312" w:cs="fang_song_gb2312"/>
          <w:kern w:val="0"/>
          <w:sz w:val="27"/>
          <w:szCs w:val="27"/>
          <w:lang w:eastAsia="zh-CN"/>
        </w:rPr>
        <w:t>，取得成就如下</w:t>
      </w:r>
      <w:r>
        <w:rPr>
          <w:rFonts w:hint="default" w:ascii="fang_song_gb2312" w:hAnsi="fang_song_gb2312" w:eastAsia="fang_song_gb2312" w:cs="fang_song_gb2312"/>
          <w:kern w:val="0"/>
          <w:sz w:val="27"/>
          <w:szCs w:val="27"/>
          <w:lang w:eastAsia="zh-CN"/>
        </w:rPr>
        <w:t>：</w:t>
      </w:r>
    </w:p>
    <w:p>
      <w:pPr>
        <w:widowControl/>
        <w:spacing w:before="240" w:after="240"/>
        <w:ind w:right="-733" w:rightChars="-349" w:firstLine="540" w:firstLineChars="200"/>
        <w:jc w:val="both"/>
        <w:rPr>
          <w:rFonts w:hint="eastAsia" w:ascii="楷体" w:hAnsi="楷体" w:eastAsia="楷体" w:cs="楷体"/>
          <w:b w:val="0"/>
          <w:bCs w:val="0"/>
          <w:kern w:val="0"/>
          <w:sz w:val="27"/>
          <w:szCs w:val="27"/>
          <w:lang w:eastAsia="zh-CN"/>
        </w:rPr>
      </w:pPr>
      <w:r>
        <w:rPr>
          <w:rFonts w:hint="eastAsia" w:ascii="楷体" w:hAnsi="楷体" w:eastAsia="楷体" w:cs="楷体"/>
          <w:b w:val="0"/>
          <w:bCs w:val="0"/>
          <w:kern w:val="0"/>
          <w:sz w:val="27"/>
          <w:szCs w:val="27"/>
          <w:lang w:val="en-US" w:eastAsia="zh-CN"/>
        </w:rPr>
        <w:t>一、</w:t>
      </w:r>
      <w:r>
        <w:rPr>
          <w:rFonts w:hint="eastAsia" w:ascii="楷体" w:hAnsi="楷体" w:eastAsia="楷体" w:cs="楷体"/>
          <w:b w:val="0"/>
          <w:bCs w:val="0"/>
          <w:kern w:val="0"/>
          <w:sz w:val="27"/>
          <w:szCs w:val="27"/>
        </w:rPr>
        <w:t>发挥阵地作用，</w:t>
      </w:r>
      <w:r>
        <w:rPr>
          <w:rFonts w:hint="eastAsia" w:ascii="楷体" w:hAnsi="楷体" w:eastAsia="楷体" w:cs="楷体"/>
          <w:b w:val="0"/>
          <w:bCs w:val="0"/>
          <w:kern w:val="0"/>
          <w:sz w:val="27"/>
          <w:szCs w:val="27"/>
          <w:lang w:eastAsia="zh-CN"/>
        </w:rPr>
        <w:t>助推全民</w:t>
      </w:r>
      <w:r>
        <w:rPr>
          <w:rFonts w:hint="eastAsia" w:ascii="楷体" w:hAnsi="楷体" w:eastAsia="楷体" w:cs="楷体"/>
          <w:b w:val="0"/>
          <w:bCs w:val="0"/>
          <w:kern w:val="0"/>
          <w:sz w:val="27"/>
          <w:szCs w:val="27"/>
        </w:rPr>
        <w:t>科学素养</w:t>
      </w:r>
      <w:r>
        <w:rPr>
          <w:rFonts w:hint="eastAsia" w:ascii="楷体" w:hAnsi="楷体" w:eastAsia="楷体" w:cs="楷体"/>
          <w:b w:val="0"/>
          <w:bCs w:val="0"/>
          <w:kern w:val="0"/>
          <w:sz w:val="27"/>
          <w:szCs w:val="27"/>
          <w:lang w:eastAsia="zh-CN"/>
        </w:rPr>
        <w:t>。</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推进场馆有序开放，全年共接待公众12万人，其中接待参观团体177个。</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策划开展展教活动，“通”玩科学，完成科普舞剧《小葵的飞天梦》剧本剧目排练、录制剪辑等工作，播放演出视频10场，观看人数近650人；完成原创科学表演秀《疯狂实验室》剧本撰写、排练及展演9场，观看人数1400余人；策划拍摄抖音短视频15个；完成科学实验课25节，参加培训青少年200余人，组织开展科普大讲堂系列活动25场。</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加强调查研究，完成了通辽市34所学校青少年学情问卷调研工作，并形成《通辽市青少年科学教育学情调研报告》；完成了《2023年通辽市科技馆公众服务能力建设调研报告》、《关于新形势下青少年科技教育存在问题和解决路径的调查研究》、《通辽市科技辅导员队伍建设问题研究》以及《通辽地区流动科普设施科普效能研究》等，投稿论文并获优秀论文一等奖。</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加强展教队伍建设，组织培训科技志愿者和实习生58人，组织三名科技馆辅导员分别参加第三届和第四届内蒙古科技辅导员大赛，荣获一等奖1项、二等奖1项、三等奖1项、优秀奖2项；组织10名馆内科技辅导员分批次赴外省参加11个场馆和6个企业的科技馆公众服务能力提升调研培训。</w:t>
      </w:r>
    </w:p>
    <w:p>
      <w:pPr>
        <w:widowControl/>
        <w:spacing w:before="240" w:after="240"/>
        <w:ind w:right="-733" w:rightChars="-349" w:firstLine="540" w:firstLineChars="200"/>
        <w:jc w:val="both"/>
        <w:rPr>
          <w:rFonts w:hint="default" w:ascii="楷体" w:hAnsi="楷体" w:eastAsia="楷体" w:cs="楷体"/>
          <w:b w:val="0"/>
          <w:bCs w:val="0"/>
          <w:kern w:val="0"/>
          <w:sz w:val="27"/>
          <w:szCs w:val="27"/>
          <w:lang w:val="en-US" w:eastAsia="zh-CN"/>
        </w:rPr>
      </w:pPr>
      <w:r>
        <w:rPr>
          <w:rFonts w:hint="eastAsia" w:ascii="楷体" w:hAnsi="楷体" w:eastAsia="楷体" w:cs="楷体"/>
          <w:b w:val="0"/>
          <w:bCs w:val="0"/>
          <w:kern w:val="0"/>
          <w:sz w:val="27"/>
          <w:szCs w:val="27"/>
          <w:lang w:val="en-US" w:eastAsia="zh-CN"/>
        </w:rPr>
        <w:t>二、馆校结合，</w:t>
      </w:r>
      <w:r>
        <w:rPr>
          <w:rFonts w:hint="default" w:ascii="楷体" w:hAnsi="楷体" w:eastAsia="楷体" w:cs="楷体"/>
          <w:b w:val="0"/>
          <w:bCs w:val="0"/>
          <w:kern w:val="0"/>
          <w:sz w:val="27"/>
          <w:szCs w:val="27"/>
          <w:lang w:val="en-US" w:eastAsia="zh-CN"/>
        </w:rPr>
        <w:t>深化</w:t>
      </w:r>
      <w:r>
        <w:rPr>
          <w:rFonts w:hint="eastAsia" w:ascii="楷体" w:hAnsi="楷体" w:eastAsia="楷体" w:cs="楷体"/>
          <w:b w:val="0"/>
          <w:bCs w:val="0"/>
          <w:kern w:val="0"/>
          <w:sz w:val="27"/>
          <w:szCs w:val="27"/>
          <w:lang w:val="en-US" w:eastAsia="zh-CN"/>
        </w:rPr>
        <w:t>青少年</w:t>
      </w:r>
      <w:r>
        <w:rPr>
          <w:rFonts w:hint="default" w:ascii="楷体" w:hAnsi="楷体" w:eastAsia="楷体" w:cs="楷体"/>
          <w:b w:val="0"/>
          <w:bCs w:val="0"/>
          <w:kern w:val="0"/>
          <w:sz w:val="27"/>
          <w:szCs w:val="27"/>
          <w:lang w:val="en-US" w:eastAsia="zh-CN"/>
        </w:rPr>
        <w:t>科普教育</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1、组织科技类竞赛，</w:t>
      </w:r>
      <w:r>
        <w:rPr>
          <w:rFonts w:hint="eastAsia" w:ascii="fang_song_gb2312" w:hAnsi="fang_song_gb2312" w:eastAsia="fang_song_gb2312" w:cs="fang_song_gb2312"/>
          <w:kern w:val="0"/>
          <w:sz w:val="27"/>
          <w:szCs w:val="27"/>
          <w:lang w:val="en-US" w:eastAsia="zh-Hans"/>
        </w:rPr>
        <w:t>组织</w:t>
      </w:r>
      <w:r>
        <w:rPr>
          <w:rFonts w:hint="eastAsia" w:ascii="fang_song_gb2312" w:hAnsi="fang_song_gb2312" w:eastAsia="fang_song_gb2312" w:cs="fang_song_gb2312"/>
          <w:kern w:val="0"/>
          <w:sz w:val="27"/>
          <w:szCs w:val="27"/>
          <w:lang w:val="en-US" w:eastAsia="zh-CN"/>
        </w:rPr>
        <w:t>了举办</w:t>
      </w:r>
      <w:r>
        <w:rPr>
          <w:rFonts w:hint="eastAsia" w:ascii="fang_song_gb2312" w:hAnsi="fang_song_gb2312" w:eastAsia="fang_song_gb2312" w:cs="fang_song_gb2312"/>
          <w:kern w:val="0"/>
          <w:sz w:val="27"/>
          <w:szCs w:val="27"/>
          <w:lang w:val="en-US" w:eastAsia="zh-Hans"/>
        </w:rPr>
        <w:t>第38届</w:t>
      </w:r>
      <w:r>
        <w:rPr>
          <w:rFonts w:hint="eastAsia" w:ascii="fang_song_gb2312" w:hAnsi="fang_song_gb2312" w:eastAsia="fang_song_gb2312" w:cs="fang_song_gb2312"/>
          <w:kern w:val="0"/>
          <w:sz w:val="27"/>
          <w:szCs w:val="27"/>
          <w:lang w:val="en-US" w:eastAsia="zh-CN"/>
        </w:rPr>
        <w:t>和39届</w:t>
      </w:r>
      <w:r>
        <w:rPr>
          <w:rFonts w:hint="eastAsia" w:ascii="fang_song_gb2312" w:hAnsi="fang_song_gb2312" w:eastAsia="fang_song_gb2312" w:cs="fang_song_gb2312"/>
          <w:kern w:val="0"/>
          <w:sz w:val="27"/>
          <w:szCs w:val="27"/>
          <w:lang w:val="en-US" w:eastAsia="zh-Hans"/>
        </w:rPr>
        <w:t>通辽市</w:t>
      </w:r>
      <w:r>
        <w:rPr>
          <w:rFonts w:hint="eastAsia" w:ascii="fang_song_gb2312" w:hAnsi="fang_song_gb2312" w:eastAsia="fang_song_gb2312" w:cs="fang_song_gb2312"/>
          <w:kern w:val="0"/>
          <w:sz w:val="27"/>
          <w:szCs w:val="27"/>
          <w:lang w:val="en-US" w:eastAsia="zh-CN"/>
        </w:rPr>
        <w:t>青少年科技创新大赛，</w:t>
      </w:r>
      <w:r>
        <w:rPr>
          <w:rFonts w:hint="eastAsia" w:ascii="fang_song_gb2312" w:hAnsi="fang_song_gb2312" w:eastAsia="fang_song_gb2312" w:cs="fang_song_gb2312"/>
          <w:kern w:val="0"/>
          <w:sz w:val="27"/>
          <w:szCs w:val="27"/>
          <w:lang w:val="en-US" w:eastAsia="zh-Hans"/>
        </w:rPr>
        <w:t>参加第37届内蒙古自治区青少年科技创新大赛</w:t>
      </w:r>
      <w:r>
        <w:rPr>
          <w:rFonts w:hint="eastAsia" w:ascii="fang_song_gb2312" w:hAnsi="fang_song_gb2312" w:eastAsia="fang_song_gb2312" w:cs="fang_song_gb2312"/>
          <w:kern w:val="0"/>
          <w:sz w:val="27"/>
          <w:szCs w:val="27"/>
          <w:lang w:val="en-US" w:eastAsia="zh-CN"/>
        </w:rPr>
        <w:t>，</w:t>
      </w:r>
      <w:r>
        <w:rPr>
          <w:rFonts w:hint="eastAsia" w:ascii="fang_song_gb2312" w:hAnsi="fang_song_gb2312" w:eastAsia="fang_song_gb2312" w:cs="fang_song_gb2312"/>
          <w:kern w:val="0"/>
          <w:sz w:val="27"/>
          <w:szCs w:val="27"/>
          <w:lang w:val="en-US" w:eastAsia="zh-Hans"/>
        </w:rPr>
        <w:t>获</w:t>
      </w:r>
      <w:r>
        <w:rPr>
          <w:rFonts w:hint="eastAsia" w:ascii="fang_song_gb2312" w:hAnsi="fang_song_gb2312" w:eastAsia="fang_song_gb2312" w:cs="fang_song_gb2312"/>
          <w:kern w:val="0"/>
          <w:sz w:val="27"/>
          <w:szCs w:val="27"/>
          <w:lang w:val="en-US" w:eastAsia="zh-CN"/>
        </w:rPr>
        <w:t>一等奖2项、二等奖10项、三等奖20项；组织举办第九届全国青年科普创新实验暨作品大赛通辽赛区竞赛，获二等奖2项，三等奖1项，通辽市科技馆被评为优秀组织单位；组织举办第七届通辽市青少年机器人竞赛，汇集全市229支参赛队、375名参赛选手，创通辽市青少年机器人竞赛新高。分别设置幼儿、小学、初中、高中三个组别，围绕机器人与人工智能创意赛、虚拟机器人主题赛、机器人技能挑战赛、程控无人机迷宫挑战赛及机器人对抗赛等17个赛项展开激烈角逐。经评选出一等奖95名、二等奖124名、三等奖98名，优秀教练员42名，15家优秀组织单位。</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2、助力“双减”工作，承办由中国科协青少中心指导、支持，内蒙古自治区科学技术协会主办的用科普讲好中国式现代化故事2023年“大手拉小手科普报告汇”内蒙古通辽站校园巡讲活动，开展20场科普报告，受益中小学生5000余人；组织开展“科创筑梦”助力“双减”主题青少年科普活动，在科区敖力布皋学校开展“双减”科学探究课科技教师培训，助力30所学校校园科技节；组织申报2023年内蒙古自治区科技教育乡村行活动，成功申报乡村学校29个，在陆续开展科普活动；组织参加2023年全国青少年高校科学营活动，我市40名品学兼优、科技创新意识强的优秀高中生、4名科技教师参加了以“科技梦、青春梦、中国梦”为主题的2023年全国青少年高校科学营东北农业大学分营线下活动、北京化工大学、北京交通大学分营线上活动；组织举办2023年青少年高校科学营内蒙古通辽分营活动，带领44名高中学生走进高校参观国家重点实验室、聆听科普讲座、参加素质拓展、体验大学生活等丰富多彩的科技体验活动。</w:t>
      </w:r>
    </w:p>
    <w:p>
      <w:pPr>
        <w:widowControl/>
        <w:spacing w:before="240" w:after="240"/>
        <w:ind w:right="-733" w:rightChars="-349" w:firstLine="540" w:firstLineChars="200"/>
        <w:jc w:val="both"/>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val="en-US" w:eastAsia="zh-CN"/>
        </w:rPr>
        <w:t>3、开展培训，举办科技志愿者和科技辅导员培训班，共100余人参加；在全市招募的25名品学兼优的在校高一学生，由内蒙古民族大学派出10位博士生导师，针对生物、物理、化学、计算机、数学五项学科进行7个月培养计划已全部完成；组织举办第七届通辽市青少年机器人竞赛“科技辅导员培训班，各旗县市区中小学校科技辅导员200余人参加培训；组织全市110名科技辅导员参加2023年全国中小学教师科学素质提升培训“馆校合作中小学教师科学教育实践能力提升”项目专题培训。</w:t>
      </w:r>
    </w:p>
    <w:p>
      <w:pPr>
        <w:widowControl/>
        <w:spacing w:before="240" w:after="240"/>
        <w:ind w:right="-733" w:rightChars="-349" w:firstLine="540" w:firstLineChars="200"/>
        <w:jc w:val="both"/>
        <w:rPr>
          <w:rFonts w:hint="default" w:ascii="楷体" w:hAnsi="楷体" w:eastAsia="楷体" w:cs="楷体"/>
          <w:b w:val="0"/>
          <w:bCs w:val="0"/>
          <w:kern w:val="0"/>
          <w:sz w:val="27"/>
          <w:szCs w:val="27"/>
          <w:lang w:val="en-US" w:eastAsia="zh-CN"/>
        </w:rPr>
      </w:pPr>
      <w:r>
        <w:rPr>
          <w:rFonts w:hint="eastAsia" w:ascii="楷体" w:hAnsi="楷体" w:eastAsia="楷体" w:cs="楷体"/>
          <w:b w:val="0"/>
          <w:bCs w:val="0"/>
          <w:kern w:val="0"/>
          <w:sz w:val="27"/>
          <w:szCs w:val="27"/>
          <w:lang w:val="en-US" w:eastAsia="zh-CN"/>
        </w:rPr>
        <w:t>三、</w:t>
      </w:r>
      <w:r>
        <w:rPr>
          <w:rFonts w:hint="default" w:ascii="楷体" w:hAnsi="楷体" w:eastAsia="楷体" w:cs="楷体"/>
          <w:b w:val="0"/>
          <w:bCs w:val="0"/>
          <w:kern w:val="0"/>
          <w:sz w:val="27"/>
          <w:szCs w:val="27"/>
          <w:lang w:val="en-US" w:eastAsia="zh-CN"/>
        </w:rPr>
        <w:t>推进巡展常态化，助力全民科普</w:t>
      </w:r>
    </w:p>
    <w:p>
      <w:pPr>
        <w:widowControl/>
        <w:spacing w:before="240" w:after="240"/>
        <w:ind w:right="-733" w:rightChars="-349" w:firstLine="540" w:firstLineChars="200"/>
        <w:jc w:val="both"/>
        <w:rPr>
          <w:rFonts w:hint="default" w:ascii="fang_song_gb2312" w:hAnsi="fang_song_gb2312" w:eastAsia="fang_song_gb2312" w:cs="fang_song_gb2312"/>
          <w:kern w:val="0"/>
          <w:sz w:val="27"/>
          <w:szCs w:val="27"/>
          <w:lang w:val="en-US" w:eastAsia="zh-CN"/>
        </w:rPr>
      </w:pPr>
      <w:r>
        <w:rPr>
          <w:rFonts w:hint="default" w:ascii="fang_song_gb2312" w:hAnsi="fang_song_gb2312" w:eastAsia="fang_song_gb2312" w:cs="fang_song_gb2312"/>
          <w:kern w:val="0"/>
          <w:sz w:val="27"/>
          <w:szCs w:val="27"/>
          <w:lang w:val="en-US" w:eastAsia="zh-CN"/>
        </w:rPr>
        <w:t>通辽市科技馆以实体场馆为依托，以科普大篷车、中国流动科技馆、科普画廊为载体，利用现有展教资源，增强科普服务能力，破解乡村、社区教育滞后、科普人才匮乏的难题，打通“科普服务的最后一公里”。一是</w:t>
      </w:r>
      <w:r>
        <w:rPr>
          <w:rFonts w:hint="eastAsia" w:ascii="fang_song_gb2312" w:hAnsi="fang_song_gb2312" w:eastAsia="fang_song_gb2312" w:cs="fang_song_gb2312"/>
          <w:kern w:val="0"/>
          <w:sz w:val="27"/>
          <w:szCs w:val="27"/>
          <w:lang w:val="en-US" w:eastAsia="zh-CN"/>
        </w:rPr>
        <w:t>科普</w:t>
      </w:r>
      <w:r>
        <w:rPr>
          <w:rFonts w:hint="default" w:ascii="fang_song_gb2312" w:hAnsi="fang_song_gb2312" w:eastAsia="fang_song_gb2312" w:cs="fang_song_gb2312"/>
          <w:kern w:val="0"/>
          <w:sz w:val="27"/>
          <w:szCs w:val="27"/>
          <w:lang w:val="en-US" w:eastAsia="zh-CN"/>
        </w:rPr>
        <w:t>大篷车深入农村牧区、学校、社区</w:t>
      </w:r>
      <w:r>
        <w:rPr>
          <w:rFonts w:hint="eastAsia" w:ascii="fang_song_gb2312" w:hAnsi="fang_song_gb2312" w:eastAsia="fang_song_gb2312" w:cs="fang_song_gb2312"/>
          <w:kern w:val="0"/>
          <w:sz w:val="27"/>
          <w:szCs w:val="27"/>
          <w:lang w:val="en-US" w:eastAsia="zh-CN"/>
        </w:rPr>
        <w:t>巡展活动</w:t>
      </w:r>
      <w:r>
        <w:rPr>
          <w:rFonts w:hint="default" w:ascii="fang_song_gb2312" w:hAnsi="fang_song_gb2312" w:eastAsia="fang_song_gb2312" w:cs="fang_song_gb2312"/>
          <w:kern w:val="0"/>
          <w:sz w:val="27"/>
          <w:szCs w:val="27"/>
          <w:lang w:val="en-US" w:eastAsia="zh-CN"/>
        </w:rPr>
        <w:t>125次，行驶8800公里，活动受益人数3.5万人次</w:t>
      </w:r>
      <w:r>
        <w:rPr>
          <w:rFonts w:hint="eastAsia" w:ascii="fang_song_gb2312" w:hAnsi="fang_song_gb2312" w:eastAsia="fang_song_gb2312" w:cs="fang_song_gb2312"/>
          <w:kern w:val="0"/>
          <w:sz w:val="27"/>
          <w:szCs w:val="27"/>
          <w:lang w:val="en-US" w:eastAsia="zh-CN"/>
        </w:rPr>
        <w:t>；二</w:t>
      </w:r>
      <w:r>
        <w:rPr>
          <w:rFonts w:hint="default" w:ascii="fang_song_gb2312" w:hAnsi="fang_song_gb2312" w:eastAsia="fang_song_gb2312" w:cs="fang_song_gb2312"/>
          <w:kern w:val="0"/>
          <w:sz w:val="27"/>
          <w:szCs w:val="27"/>
          <w:lang w:val="en-US" w:eastAsia="zh-CN"/>
        </w:rPr>
        <w:t>是中国流动科技馆通辽站巡展</w:t>
      </w:r>
      <w:r>
        <w:rPr>
          <w:rFonts w:hint="eastAsia" w:ascii="fang_song_gb2312" w:hAnsi="fang_song_gb2312" w:eastAsia="fang_song_gb2312" w:cs="fang_song_gb2312"/>
          <w:kern w:val="0"/>
          <w:sz w:val="27"/>
          <w:szCs w:val="27"/>
          <w:lang w:val="en-US" w:eastAsia="zh-CN"/>
        </w:rPr>
        <w:t>4个旗县，接待参观体验公众12万余人，受到了参观体验者的认可，特别是得到青少年的喜爱；</w:t>
      </w:r>
      <w:r>
        <w:rPr>
          <w:rFonts w:hint="default" w:ascii="fang_song_gb2312" w:hAnsi="fang_song_gb2312" w:eastAsia="fang_song_gb2312" w:cs="fang_song_gb2312"/>
          <w:kern w:val="0"/>
          <w:sz w:val="27"/>
          <w:szCs w:val="27"/>
          <w:lang w:val="en-US" w:eastAsia="zh-CN"/>
        </w:rPr>
        <w:t>三是推进科普画廊制作更新</w:t>
      </w:r>
      <w:r>
        <w:rPr>
          <w:rFonts w:hint="eastAsia" w:ascii="fang_song_gb2312" w:hAnsi="fang_song_gb2312" w:eastAsia="fang_song_gb2312" w:cs="fang_song_gb2312"/>
          <w:kern w:val="0"/>
          <w:sz w:val="27"/>
          <w:szCs w:val="27"/>
          <w:lang w:val="en-US" w:eastAsia="zh-CN"/>
        </w:rPr>
        <w:t>，</w:t>
      </w:r>
      <w:r>
        <w:rPr>
          <w:rFonts w:hint="default" w:ascii="fang_song_gb2312" w:hAnsi="fang_song_gb2312" w:eastAsia="fang_song_gb2312" w:cs="fang_song_gb2312"/>
          <w:kern w:val="0"/>
          <w:sz w:val="27"/>
          <w:szCs w:val="27"/>
          <w:lang w:val="en-US" w:eastAsia="zh-CN"/>
        </w:rPr>
        <w:t>设计制作更新科普画廊4处85块240延长米6期，内容为“低碳生活助力‘碳中和’”“如何科学饮食养生”等。</w:t>
      </w:r>
    </w:p>
    <w:p>
      <w:pPr>
        <w:widowControl/>
        <w:spacing w:before="240" w:after="240"/>
        <w:ind w:right="-733" w:rightChars="-349" w:firstLine="540" w:firstLineChars="200"/>
        <w:jc w:val="both"/>
        <w:rPr>
          <w:rFonts w:hint="default" w:ascii="楷体" w:hAnsi="楷体" w:eastAsia="楷体" w:cs="楷体"/>
          <w:b w:val="0"/>
          <w:bCs w:val="0"/>
          <w:kern w:val="0"/>
          <w:sz w:val="27"/>
          <w:szCs w:val="27"/>
          <w:lang w:val="en-US" w:eastAsia="zh-CN"/>
        </w:rPr>
      </w:pPr>
      <w:r>
        <w:rPr>
          <w:rFonts w:hint="eastAsia" w:ascii="楷体" w:hAnsi="楷体" w:eastAsia="楷体" w:cs="楷体"/>
          <w:b w:val="0"/>
          <w:bCs w:val="0"/>
          <w:kern w:val="0"/>
          <w:sz w:val="27"/>
          <w:szCs w:val="27"/>
          <w:lang w:val="en-US" w:eastAsia="zh-CN"/>
        </w:rPr>
        <w:t>四、</w:t>
      </w:r>
      <w:r>
        <w:rPr>
          <w:rFonts w:hint="default" w:ascii="楷体" w:hAnsi="楷体" w:eastAsia="楷体" w:cs="楷体"/>
          <w:b w:val="0"/>
          <w:bCs w:val="0"/>
          <w:kern w:val="0"/>
          <w:sz w:val="27"/>
          <w:szCs w:val="27"/>
          <w:lang w:val="en-US" w:eastAsia="zh-CN"/>
        </w:rPr>
        <w:t>加强新媒体矩阵，推进信息化建设</w:t>
      </w:r>
    </w:p>
    <w:p>
      <w:pPr>
        <w:widowControl/>
        <w:spacing w:before="240" w:after="240"/>
        <w:ind w:right="-733" w:rightChars="-349" w:firstLine="540" w:firstLineChars="200"/>
        <w:jc w:val="both"/>
        <w:rPr>
          <w:rFonts w:ascii="Times New Roman" w:hAnsi="Times New Roman" w:eastAsia="Times New Roman" w:cs="Times New Roman"/>
          <w:kern w:val="0"/>
          <w:sz w:val="24"/>
        </w:rPr>
      </w:pPr>
      <w:r>
        <w:rPr>
          <w:rFonts w:hint="default" w:ascii="fang_song_gb2312" w:hAnsi="fang_song_gb2312" w:eastAsia="fang_song_gb2312" w:cs="fang_song_gb2312"/>
          <w:kern w:val="0"/>
          <w:sz w:val="27"/>
          <w:szCs w:val="27"/>
          <w:lang w:val="en-US" w:eastAsia="zh-CN"/>
        </w:rPr>
        <w:t>加强信息宣传工作，</w:t>
      </w:r>
      <w:r>
        <w:rPr>
          <w:rFonts w:hint="eastAsia" w:ascii="fang_song_gb2312" w:hAnsi="fang_song_gb2312" w:eastAsia="fang_song_gb2312" w:cs="fang_song_gb2312"/>
          <w:kern w:val="0"/>
          <w:sz w:val="27"/>
          <w:szCs w:val="27"/>
          <w:lang w:val="en-US" w:eastAsia="zh-CN"/>
        </w:rPr>
        <w:t>围绕科学家精神、科学辟谣、校园安全等内容进行宣传，</w:t>
      </w:r>
      <w:r>
        <w:rPr>
          <w:rFonts w:hint="default" w:ascii="fang_song_gb2312" w:hAnsi="fang_song_gb2312" w:eastAsia="fang_song_gb2312" w:cs="fang_song_gb2312"/>
          <w:kern w:val="0"/>
          <w:sz w:val="27"/>
          <w:szCs w:val="27"/>
          <w:lang w:val="en-US" w:eastAsia="zh-CN"/>
        </w:rPr>
        <w:t>微信公众号共发布稿件938篇</w:t>
      </w:r>
      <w:r>
        <w:rPr>
          <w:rFonts w:hint="eastAsia" w:ascii="fang_song_gb2312" w:hAnsi="fang_song_gb2312" w:eastAsia="fang_song_gb2312" w:cs="fang_song_gb2312"/>
          <w:kern w:val="0"/>
          <w:sz w:val="27"/>
          <w:szCs w:val="27"/>
          <w:lang w:val="en-US" w:eastAsia="zh-CN"/>
        </w:rPr>
        <w:t>，稿件阅读</w:t>
      </w:r>
      <w:r>
        <w:rPr>
          <w:rFonts w:hint="default" w:ascii="fang_song_gb2312" w:hAnsi="fang_song_gb2312" w:eastAsia="fang_song_gb2312" w:cs="fang_song_gb2312"/>
          <w:kern w:val="0"/>
          <w:sz w:val="27"/>
          <w:szCs w:val="27"/>
          <w:lang w:val="en-US" w:eastAsia="zh-CN"/>
        </w:rPr>
        <w:t>量</w:t>
      </w:r>
      <w:r>
        <w:rPr>
          <w:rFonts w:hint="eastAsia" w:ascii="fang_song_gb2312" w:hAnsi="fang_song_gb2312" w:eastAsia="fang_song_gb2312" w:cs="fang_song_gb2312"/>
          <w:kern w:val="0"/>
          <w:sz w:val="27"/>
          <w:szCs w:val="27"/>
          <w:lang w:val="en-US" w:eastAsia="zh-CN"/>
        </w:rPr>
        <w:t>累计</w:t>
      </w:r>
      <w:r>
        <w:rPr>
          <w:rFonts w:hint="default" w:ascii="fang_song_gb2312" w:hAnsi="fang_song_gb2312" w:eastAsia="fang_song_gb2312" w:cs="fang_song_gb2312"/>
          <w:kern w:val="0"/>
          <w:sz w:val="27"/>
          <w:szCs w:val="27"/>
          <w:lang w:val="en-US" w:eastAsia="zh-CN"/>
        </w:rPr>
        <w:t>246823</w:t>
      </w:r>
      <w:r>
        <w:rPr>
          <w:rFonts w:hint="eastAsia" w:ascii="fang_song_gb2312" w:hAnsi="fang_song_gb2312" w:eastAsia="fang_song_gb2312" w:cs="fang_song_gb2312"/>
          <w:kern w:val="0"/>
          <w:sz w:val="27"/>
          <w:szCs w:val="27"/>
          <w:lang w:val="en-US" w:eastAsia="zh-CN"/>
        </w:rPr>
        <w:t>次，关注</w:t>
      </w:r>
      <w:r>
        <w:rPr>
          <w:rFonts w:hint="default" w:ascii="fang_song_gb2312" w:hAnsi="fang_song_gb2312" w:eastAsia="fang_song_gb2312" w:cs="fang_song_gb2312"/>
          <w:kern w:val="0"/>
          <w:sz w:val="27"/>
          <w:szCs w:val="27"/>
          <w:lang w:val="en-US" w:eastAsia="zh-CN"/>
        </w:rPr>
        <w:t>人数62154，</w:t>
      </w:r>
      <w:r>
        <w:rPr>
          <w:rFonts w:hint="eastAsia" w:ascii="fang_song_gb2312" w:hAnsi="fang_song_gb2312" w:eastAsia="fang_song_gb2312" w:cs="fang_song_gb2312"/>
          <w:kern w:val="0"/>
          <w:sz w:val="27"/>
          <w:szCs w:val="27"/>
          <w:lang w:val="en-US" w:eastAsia="zh-CN"/>
        </w:rPr>
        <w:t>相比2022年增长了37670人；稿件在国家级媒体发布1篇、中国科协网站5篇、省级媒体1篇、内蒙古科协网站5篇、通辽市政府网站2篇、市级媒体64篇；</w:t>
      </w:r>
      <w:r>
        <w:rPr>
          <w:rFonts w:hint="default" w:ascii="fang_song_gb2312" w:hAnsi="fang_song_gb2312" w:eastAsia="fang_song_gb2312" w:cs="fang_song_gb2312"/>
          <w:kern w:val="0"/>
          <w:sz w:val="27"/>
          <w:szCs w:val="27"/>
          <w:lang w:val="en-US" w:eastAsia="zh-CN"/>
        </w:rPr>
        <w:t>视频号发布21篇，关注人数1147人，浏览量为45012。</w:t>
      </w: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pPr>
        <w:widowControl/>
        <w:spacing w:before="240" w:after="240"/>
        <w:ind w:right="-733" w:rightChars="-349" w:firstLine="540" w:firstLineChars="200"/>
        <w:jc w:val="both"/>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年度收入、支出决算总计</w:t>
      </w:r>
      <w:r>
        <w:rPr>
          <w:rFonts w:ascii="times_new_roman" w:hAnsi="times_new_roman" w:eastAsia="times_new_roman" w:cs="times_new_roman"/>
          <w:kern w:val="0"/>
          <w:sz w:val="27"/>
          <w:szCs w:val="27"/>
          <w:u w:val="single"/>
        </w:rPr>
        <w:t xml:space="preserve"> 885.13</w:t>
      </w:r>
      <w:r>
        <w:rPr>
          <w:rFonts w:ascii="fang_song_gb2312" w:hAnsi="fang_song_gb2312" w:eastAsia="fang_song_gb2312" w:cs="fang_song_gb2312"/>
          <w:kern w:val="0"/>
          <w:sz w:val="27"/>
          <w:szCs w:val="27"/>
        </w:rPr>
        <w:t>万元。与年初预算相比，收、支总计各增加</w:t>
      </w:r>
      <w:r>
        <w:rPr>
          <w:rFonts w:ascii="times_new_roman" w:hAnsi="times_new_roman" w:eastAsia="times_new_roman" w:cs="times_new_roman"/>
          <w:kern w:val="0"/>
          <w:sz w:val="27"/>
          <w:szCs w:val="27"/>
          <w:u w:val="single"/>
        </w:rPr>
        <w:t xml:space="preserve"> 357.89</w:t>
      </w:r>
      <w:r>
        <w:rPr>
          <w:rFonts w:ascii="fang_song_gb2312" w:hAnsi="fang_song_gb2312" w:eastAsia="fang_song_gb2312" w:cs="fang_song_gb2312"/>
          <w:kern w:val="0"/>
          <w:sz w:val="27"/>
          <w:szCs w:val="27"/>
        </w:rPr>
        <w:t>万元，增长</w:t>
      </w:r>
      <w:r>
        <w:rPr>
          <w:rFonts w:ascii="times_new_roman" w:hAnsi="times_new_roman" w:eastAsia="times_new_roman" w:cs="times_new_roman"/>
          <w:kern w:val="0"/>
          <w:sz w:val="27"/>
          <w:szCs w:val="27"/>
          <w:u w:val="single"/>
        </w:rPr>
        <w:t xml:space="preserve"> 67.88</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lang w:val="en-US" w:eastAsia="zh-CN"/>
        </w:rPr>
        <w:t>科普活动项目增加，科技馆站上级项目增加，</w:t>
      </w:r>
      <w:r>
        <w:rPr>
          <w:rFonts w:hint="eastAsia" w:ascii="fang_song_gb2312" w:hAnsi="fang_song_gb2312" w:eastAsia="fang_song_gb2312" w:cs="fang_song_gb2312"/>
          <w:kern w:val="0"/>
          <w:sz w:val="27"/>
          <w:szCs w:val="27"/>
        </w:rPr>
        <w:t>人员加，工资和福利支出也相应增加</w:t>
      </w:r>
      <w:r>
        <w:rPr>
          <w:rFonts w:ascii="fang_song_gb2312" w:hAnsi="fang_song_gb2312" w:eastAsia="fang_song_gb2312" w:cs="fang_song_gb2312"/>
          <w:kern w:val="0"/>
          <w:sz w:val="27"/>
          <w:szCs w:val="27"/>
        </w:rPr>
        <w:t>；与上年决算相比，收、支总计各减少</w:t>
      </w:r>
      <w:r>
        <w:rPr>
          <w:rFonts w:ascii="times_new_roman" w:hAnsi="times_new_roman" w:eastAsia="times_new_roman" w:cs="times_new_roman"/>
          <w:kern w:val="0"/>
          <w:sz w:val="27"/>
          <w:szCs w:val="27"/>
          <w:u w:val="single"/>
        </w:rPr>
        <w:t xml:space="preserve"> 495.86</w:t>
      </w:r>
      <w:r>
        <w:rPr>
          <w:rFonts w:ascii="fang_song_gb2312" w:hAnsi="fang_song_gb2312" w:eastAsia="fang_song_gb2312" w:cs="fang_song_gb2312"/>
          <w:kern w:val="0"/>
          <w:sz w:val="27"/>
          <w:szCs w:val="27"/>
        </w:rPr>
        <w:t>万元，减少</w:t>
      </w:r>
      <w:r>
        <w:rPr>
          <w:rFonts w:ascii="times_new_roman" w:hAnsi="times_new_roman" w:eastAsia="times_new_roman" w:cs="times_new_roman"/>
          <w:kern w:val="0"/>
          <w:sz w:val="27"/>
          <w:szCs w:val="27"/>
          <w:u w:val="single"/>
        </w:rPr>
        <w:t xml:space="preserve"> 35.91</w:t>
      </w:r>
      <w:r>
        <w:rPr>
          <w:rFonts w:ascii="fang_song_gb2312" w:hAnsi="fang_song_gb2312" w:eastAsia="fang_song_gb2312" w:cs="fang_song_gb2312"/>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（一）收入决算总计</w:t>
      </w:r>
      <w:r>
        <w:rPr>
          <w:rFonts w:ascii="times_new_roman" w:hAnsi="times_new_roman" w:eastAsia="times_new_roman" w:cs="times_new_roman"/>
          <w:b/>
          <w:bCs/>
          <w:kern w:val="0"/>
          <w:sz w:val="27"/>
          <w:szCs w:val="27"/>
          <w:u w:val="single"/>
        </w:rPr>
        <w:t xml:space="preserve"> 885.13</w:t>
      </w:r>
      <w:r>
        <w:rPr>
          <w:rFonts w:ascii="kai_ti_gb2312" w:hAnsi="kai_ti_gb2312" w:eastAsia="kai_ti_gb2312" w:cs="kai_ti_gb2312"/>
          <w:b/>
          <w:bCs/>
          <w:kern w:val="0"/>
          <w:sz w:val="27"/>
          <w:szCs w:val="27"/>
        </w:rPr>
        <w:t>万元。包括：</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1.本年收入决算合计</w:t>
      </w:r>
      <w:r>
        <w:rPr>
          <w:rFonts w:ascii="times_new_roman" w:hAnsi="times_new_roman" w:eastAsia="times_new_roman" w:cs="times_new_roman"/>
          <w:kern w:val="0"/>
          <w:sz w:val="27"/>
          <w:szCs w:val="27"/>
          <w:u w:val="single"/>
        </w:rPr>
        <w:t xml:space="preserve"> 885.13</w:t>
      </w:r>
      <w:r>
        <w:rPr>
          <w:rFonts w:ascii="fang_song_gb2312" w:hAnsi="fang_song_gb2312" w:eastAsia="fang_song_gb2312" w:cs="fang_song_gb2312"/>
          <w:kern w:val="0"/>
          <w:sz w:val="27"/>
          <w:szCs w:val="27"/>
        </w:rPr>
        <w:t>万元。与上年决算相比，减少</w:t>
      </w:r>
      <w:r>
        <w:rPr>
          <w:rFonts w:ascii="times_new_roman" w:hAnsi="times_new_roman" w:eastAsia="times_new_roman" w:cs="times_new_roman"/>
          <w:kern w:val="0"/>
          <w:sz w:val="27"/>
          <w:szCs w:val="27"/>
          <w:u w:val="single"/>
        </w:rPr>
        <w:t xml:space="preserve"> 492.86</w:t>
      </w:r>
      <w:r>
        <w:rPr>
          <w:rFonts w:ascii="fang_song_gb2312" w:hAnsi="fang_song_gb2312" w:eastAsia="fang_song_gb2312" w:cs="fang_song_gb2312"/>
          <w:kern w:val="0"/>
          <w:sz w:val="27"/>
          <w:szCs w:val="27"/>
        </w:rPr>
        <w:t xml:space="preserve">万元，减少 </w:t>
      </w:r>
      <w:r>
        <w:rPr>
          <w:rFonts w:ascii="times_new_roman" w:hAnsi="times_new_roman" w:eastAsia="times_new_roman" w:cs="times_new_roman"/>
          <w:kern w:val="0"/>
          <w:sz w:val="27"/>
          <w:szCs w:val="27"/>
          <w:u w:val="single"/>
        </w:rPr>
        <w:t>35.7</w:t>
      </w:r>
      <w:r>
        <w:rPr>
          <w:rFonts w:ascii="fang_song_gb2312" w:hAnsi="fang_song_gb2312" w:eastAsia="fang_song_gb2312" w:cs="fang_song_gb2312"/>
          <w:kern w:val="0"/>
          <w:sz w:val="27"/>
          <w:szCs w:val="27"/>
        </w:rPr>
        <w:t>7</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rPr>
        <w:t>本单位本年项目资金减少，导致财政拨款减少</w:t>
      </w:r>
      <w:r>
        <w:rPr>
          <w:rFonts w:ascii="fang_song_gb2312" w:hAnsi="fang_song_gb2312" w:eastAsia="fang_song_gb2312" w:cs="fang_song_gb2312"/>
          <w:kern w:val="0"/>
          <w:sz w:val="27"/>
          <w:szCs w:val="27"/>
        </w:rPr>
        <w:t>。</w:t>
      </w:r>
    </w:p>
    <w:p>
      <w:pPr>
        <w:widowControl/>
        <w:spacing w:before="240" w:after="240"/>
        <w:rPr>
          <w:rFonts w:hint="eastAsia" w:ascii="仿宋_GB2312" w:hAnsi="仿宋_GB2312" w:eastAsia="仿宋_GB2312" w:cs="Times New Roman"/>
          <w:color w:val="auto"/>
          <w:kern w:val="2"/>
          <w:sz w:val="32"/>
          <w:szCs w:val="24"/>
        </w:rPr>
      </w:pPr>
      <w:r>
        <w:rPr>
          <w:rFonts w:ascii="fang_song_gb2312" w:hAnsi="fang_song_gb2312" w:eastAsia="fang_song_gb2312" w:cs="fang_song_gb2312"/>
          <w:kern w:val="0"/>
          <w:sz w:val="27"/>
          <w:szCs w:val="27"/>
        </w:rPr>
        <w:t>    2.使用非财政拨款结余和专用结余</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w:t>
      </w:r>
      <w:r>
        <w:rPr>
          <w:rFonts w:hint="eastAsia" w:ascii="fang_song_gb2312" w:hAnsi="fang_song_gb2312" w:eastAsia="fang_song_gb2312" w:cs="fang_song_gb2312"/>
          <w:kern w:val="0"/>
          <w:sz w:val="27"/>
          <w:szCs w:val="27"/>
          <w:lang w:val="en-US" w:eastAsia="zh-CN"/>
        </w:rPr>
        <w:t>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rPr>
        <w:t>本单位不存在此项内容。</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3.年初结转和结余 </w:t>
      </w:r>
      <w:r>
        <w:rPr>
          <w:rFonts w:ascii="times_new_roman" w:hAnsi="times_new_roman" w:eastAsia="times_new_roman" w:cs="times_new_roman"/>
          <w:kern w:val="0"/>
          <w:sz w:val="27"/>
          <w:szCs w:val="27"/>
          <w:u w:val="single"/>
        </w:rPr>
        <w:t>0.00</w:t>
      </w:r>
      <w:r>
        <w:rPr>
          <w:rFonts w:ascii="fang_song_gb2312" w:hAnsi="fang_song_gb2312" w:eastAsia="fang_song_gb2312" w:cs="fang_song_gb2312"/>
          <w:kern w:val="0"/>
          <w:sz w:val="27"/>
          <w:szCs w:val="27"/>
        </w:rPr>
        <w:t>万元。与上年决算相比，减少</w:t>
      </w:r>
      <w:r>
        <w:rPr>
          <w:rFonts w:ascii="times_new_roman" w:hAnsi="times_new_roman" w:eastAsia="times_new_roman" w:cs="times_new_roman"/>
          <w:kern w:val="0"/>
          <w:sz w:val="27"/>
          <w:szCs w:val="27"/>
          <w:u w:val="single"/>
        </w:rPr>
        <w:t xml:space="preserve"> 3.00</w:t>
      </w:r>
      <w:r>
        <w:rPr>
          <w:rFonts w:ascii="fang_song_gb2312" w:hAnsi="fang_song_gb2312" w:eastAsia="fang_song_gb2312" w:cs="fang_song_gb2312"/>
          <w:kern w:val="0"/>
          <w:sz w:val="27"/>
          <w:szCs w:val="27"/>
        </w:rPr>
        <w:t>万元，减少100.00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lang w:val="en-US" w:eastAsia="zh-CN"/>
        </w:rPr>
        <w:t>上年有</w:t>
      </w:r>
      <w:r>
        <w:rPr>
          <w:rFonts w:hint="eastAsia" w:ascii="fang_song_gb2312" w:hAnsi="fang_song_gb2312" w:eastAsia="fang_song_gb2312" w:cs="fang_song_gb2312"/>
          <w:kern w:val="0"/>
          <w:sz w:val="27"/>
          <w:szCs w:val="27"/>
        </w:rPr>
        <w:t>基层科普行动计划“助力乡村振兴科普万里行”项目结转资金</w:t>
      </w:r>
      <w:r>
        <w:rPr>
          <w:rFonts w:hint="eastAsia" w:ascii="fang_song_gb2312" w:hAnsi="fang_song_gb2312" w:eastAsia="fang_song_gb2312" w:cs="fang_song_gb2312"/>
          <w:kern w:val="0"/>
          <w:sz w:val="27"/>
          <w:szCs w:val="27"/>
          <w:lang w:val="en-US" w:eastAsia="zh-CN"/>
        </w:rPr>
        <w:t>3万元</w:t>
      </w:r>
      <w:r>
        <w:rPr>
          <w:rFonts w:hint="eastAsia" w:ascii="fang_song_gb2312" w:hAnsi="fang_song_gb2312" w:eastAsia="fang_song_gb2312" w:cs="fang_song_gb2312"/>
          <w:kern w:val="0"/>
          <w:sz w:val="27"/>
          <w:szCs w:val="27"/>
          <w:lang w:eastAsia="zh-CN"/>
        </w:rPr>
        <w:t>，</w:t>
      </w:r>
      <w:r>
        <w:rPr>
          <w:rFonts w:hint="eastAsia" w:ascii="fang_song_gb2312" w:hAnsi="fang_song_gb2312" w:eastAsia="fang_song_gb2312" w:cs="fang_song_gb2312"/>
          <w:kern w:val="0"/>
          <w:sz w:val="27"/>
          <w:szCs w:val="27"/>
          <w:lang w:val="en-US" w:eastAsia="zh-CN"/>
        </w:rPr>
        <w:t>本年没有</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（二）支出决算总计</w:t>
      </w:r>
      <w:r>
        <w:rPr>
          <w:rFonts w:ascii="times_new_roman" w:hAnsi="times_new_roman" w:eastAsia="times_new_roman" w:cs="times_new_roman"/>
          <w:b/>
          <w:bCs/>
          <w:kern w:val="0"/>
          <w:sz w:val="27"/>
          <w:szCs w:val="27"/>
          <w:u w:val="single"/>
        </w:rPr>
        <w:t xml:space="preserve"> 885.13</w:t>
      </w:r>
      <w:r>
        <w:rPr>
          <w:rFonts w:ascii="kai_ti_gb2312" w:hAnsi="kai_ti_gb2312" w:eastAsia="kai_ti_gb2312" w:cs="kai_ti_gb2312"/>
          <w:b/>
          <w:bCs/>
          <w:kern w:val="0"/>
          <w:sz w:val="27"/>
          <w:szCs w:val="27"/>
        </w:rPr>
        <w:t>万元。包括：</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1.本年支出决算合计</w:t>
      </w:r>
      <w:r>
        <w:rPr>
          <w:rFonts w:ascii="times_new_roman" w:hAnsi="times_new_roman" w:eastAsia="times_new_roman" w:cs="times_new_roman"/>
          <w:kern w:val="0"/>
          <w:sz w:val="27"/>
          <w:szCs w:val="27"/>
          <w:u w:val="single"/>
        </w:rPr>
        <w:t xml:space="preserve"> 880.13</w:t>
      </w:r>
      <w:r>
        <w:rPr>
          <w:rFonts w:ascii="fang_song_gb2312" w:hAnsi="fang_song_gb2312" w:eastAsia="fang_song_gb2312" w:cs="fang_song_gb2312"/>
          <w:kern w:val="0"/>
          <w:sz w:val="27"/>
          <w:szCs w:val="27"/>
        </w:rPr>
        <w:t>万元。与上年决算相比，减少</w:t>
      </w:r>
      <w:r>
        <w:rPr>
          <w:rFonts w:ascii="times_new_roman" w:hAnsi="times_new_roman" w:eastAsia="times_new_roman" w:cs="times_new_roman"/>
          <w:kern w:val="0"/>
          <w:sz w:val="27"/>
          <w:szCs w:val="27"/>
          <w:u w:val="single"/>
        </w:rPr>
        <w:t xml:space="preserve"> 500.86</w:t>
      </w:r>
      <w:r>
        <w:rPr>
          <w:rFonts w:ascii="fang_song_gb2312" w:hAnsi="fang_song_gb2312" w:eastAsia="fang_song_gb2312" w:cs="fang_song_gb2312"/>
          <w:kern w:val="0"/>
          <w:sz w:val="27"/>
          <w:szCs w:val="27"/>
        </w:rPr>
        <w:t>万元，减少</w:t>
      </w:r>
      <w:r>
        <w:rPr>
          <w:rFonts w:ascii="fang_song_gb2312" w:hAnsi="fang_song_gb2312" w:eastAsia="fang_song_gb2312" w:cs="fang_song_gb2312"/>
          <w:kern w:val="0"/>
          <w:sz w:val="27"/>
          <w:szCs w:val="27"/>
          <w:u w:val="single"/>
        </w:rPr>
        <w:t xml:space="preserve"> 36.27%</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rPr>
        <w:t>本单位本年项目资金减少，导致财政拨款减少</w:t>
      </w:r>
      <w:r>
        <w:rPr>
          <w:rFonts w:ascii="fang_song_gb2312" w:hAnsi="fang_song_gb2312" w:eastAsia="fang_song_gb2312" w:cs="fang_song_gb2312"/>
          <w:kern w:val="0"/>
          <w:sz w:val="27"/>
          <w:szCs w:val="27"/>
        </w:rPr>
        <w:t>。</w:t>
      </w:r>
    </w:p>
    <w:p>
      <w:pPr>
        <w:widowControl/>
        <w:spacing w:before="240" w:after="240"/>
        <w:rPr>
          <w:rFonts w:hint="eastAsia" w:ascii="仿宋_GB2312" w:hAnsi="仿宋_GB2312" w:eastAsia="仿宋_GB2312" w:cs="Times New Roman"/>
          <w:color w:val="auto"/>
          <w:kern w:val="2"/>
          <w:sz w:val="32"/>
          <w:szCs w:val="24"/>
        </w:rPr>
      </w:pPr>
      <w:r>
        <w:rPr>
          <w:rFonts w:ascii="fang_song_gb2312" w:hAnsi="fang_song_gb2312" w:eastAsia="fang_song_gb2312" w:cs="fang_song_gb2312"/>
          <w:kern w:val="0"/>
          <w:sz w:val="27"/>
          <w:szCs w:val="27"/>
        </w:rPr>
        <w:t>    2.结余分配</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万元。结余分配事项：</w:t>
      </w:r>
      <w:r>
        <w:rPr>
          <w:rFonts w:hint="eastAsia" w:ascii="fang_song_gb2312" w:hAnsi="fang_song_gb2312" w:cs="fang_song_gb2312"/>
          <w:kern w:val="0"/>
          <w:sz w:val="27"/>
          <w:szCs w:val="27"/>
          <w:lang w:val="en-US" w:eastAsia="zh-CN"/>
        </w:rPr>
        <w:t>无</w:t>
      </w:r>
      <w:r>
        <w:rPr>
          <w:rFonts w:ascii="fang_song_gb2312" w:hAnsi="fang_song_gb2312" w:eastAsia="fang_song_gb2312" w:cs="fang_song_gb2312"/>
          <w:kern w:val="0"/>
          <w:sz w:val="27"/>
          <w:szCs w:val="27"/>
        </w:rPr>
        <w:t>。与上年决算相比，减少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万元，减少</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rPr>
        <w:t>本单位不存在此项内容。</w:t>
      </w:r>
    </w:p>
    <w:p>
      <w:pPr>
        <w:widowControl/>
        <w:spacing w:before="240" w:after="240"/>
        <w:ind w:firstLine="270" w:firstLineChars="100"/>
        <w:jc w:val="left"/>
        <w:rPr>
          <w:rFonts w:hint="eastAsia"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xml:space="preserve"> </w:t>
      </w:r>
      <w:r>
        <w:rPr>
          <w:rFonts w:hint="eastAsia" w:ascii="fang_song_gb2312" w:hAnsi="fang_song_gb2312" w:eastAsia="宋体" w:cs="fang_song_gb2312"/>
          <w:kern w:val="0"/>
          <w:sz w:val="27"/>
          <w:szCs w:val="27"/>
          <w:lang w:val="en-US" w:eastAsia="zh-CN"/>
        </w:rPr>
        <w:t xml:space="preserve"> </w:t>
      </w:r>
      <w:r>
        <w:rPr>
          <w:rFonts w:ascii="fang_song_gb2312" w:hAnsi="fang_song_gb2312" w:eastAsia="fang_song_gb2312" w:cs="fang_song_gb2312"/>
          <w:kern w:val="0"/>
          <w:sz w:val="27"/>
          <w:szCs w:val="27"/>
        </w:rPr>
        <w:t>3.年末结转和结余</w:t>
      </w:r>
      <w:r>
        <w:rPr>
          <w:rFonts w:ascii="times_new_roman" w:hAnsi="times_new_roman" w:eastAsia="times_new_roman" w:cs="times_new_roman"/>
          <w:kern w:val="0"/>
          <w:sz w:val="27"/>
          <w:szCs w:val="27"/>
          <w:u w:val="single"/>
        </w:rPr>
        <w:t xml:space="preserve"> 5.00</w:t>
      </w:r>
      <w:r>
        <w:rPr>
          <w:rFonts w:ascii="fang_song_gb2312" w:hAnsi="fang_song_gb2312" w:eastAsia="fang_song_gb2312" w:cs="fang_song_gb2312"/>
          <w:kern w:val="0"/>
          <w:sz w:val="27"/>
          <w:szCs w:val="27"/>
        </w:rPr>
        <w:t>万元。结转和结余事项</w:t>
      </w:r>
      <w:r>
        <w:rPr>
          <w:rFonts w:hint="eastAsia" w:ascii="fang_song_gb2312" w:hAnsi="fang_song_gb2312" w:eastAsia="fang_song_gb2312" w:cs="fang_song_gb2312"/>
          <w:kern w:val="0"/>
          <w:sz w:val="27"/>
          <w:szCs w:val="27"/>
        </w:rPr>
        <w:t>：非财政拨款结转</w:t>
      </w:r>
      <w:r>
        <w:rPr>
          <w:rFonts w:hint="eastAsia" w:ascii="fang_song_gb2312" w:hAnsi="fang_song_gb2312" w:eastAsia="fang_song_gb2312" w:cs="fang_song_gb2312"/>
          <w:kern w:val="0"/>
          <w:sz w:val="27"/>
          <w:szCs w:val="27"/>
          <w:lang w:val="en-US" w:eastAsia="zh-CN"/>
        </w:rPr>
        <w:t>5万元，属于上级对通辽市科学技术馆青少年科学工作室项目补助资金</w:t>
      </w:r>
      <w:r>
        <w:rPr>
          <w:rFonts w:hint="eastAsia" w:ascii="fang_song_gb2312" w:hAnsi="fang_song_gb2312" w:eastAsia="fang_song_gb2312" w:cs="fang_song_gb2312"/>
          <w:kern w:val="0"/>
          <w:sz w:val="27"/>
          <w:szCs w:val="27"/>
        </w:rPr>
        <w:t>。</w:t>
      </w:r>
      <w:r>
        <w:rPr>
          <w:rFonts w:ascii="fang_song_gb2312" w:hAnsi="fang_song_gb2312" w:eastAsia="fang_song_gb2312" w:cs="fang_song_gb2312"/>
          <w:kern w:val="0"/>
          <w:sz w:val="27"/>
          <w:szCs w:val="27"/>
        </w:rPr>
        <w:t>与上年决算相比，增加</w:t>
      </w:r>
      <w:r>
        <w:rPr>
          <w:rFonts w:ascii="times_new_roman" w:hAnsi="times_new_roman" w:eastAsia="times_new_roman" w:cs="times_new_roman"/>
          <w:kern w:val="0"/>
          <w:sz w:val="27"/>
          <w:szCs w:val="27"/>
          <w:u w:val="single"/>
        </w:rPr>
        <w:t xml:space="preserve"> 5.00</w:t>
      </w:r>
      <w:r>
        <w:rPr>
          <w:rFonts w:ascii="fang_song_gb2312" w:hAnsi="fang_song_gb2312" w:eastAsia="fang_song_gb2312" w:cs="fang_song_gb2312"/>
          <w:kern w:val="0"/>
          <w:sz w:val="27"/>
          <w:szCs w:val="27"/>
        </w:rPr>
        <w:t>万元，增长</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100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rPr>
        <w:t>：</w:t>
      </w:r>
      <w:r>
        <w:rPr>
          <w:rFonts w:hint="eastAsia" w:ascii="fang_song_gb2312" w:hAnsi="fang_song_gb2312" w:eastAsia="fang_song_gb2312" w:cs="fang_song_gb2312"/>
          <w:kern w:val="0"/>
          <w:sz w:val="27"/>
          <w:szCs w:val="27"/>
          <w:lang w:val="en-US" w:eastAsia="zh-CN"/>
        </w:rPr>
        <w:t>本年年末内蒙古科协科技教育和创新服务中心汇入基本户青少年科技工作室建设资金。</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年度本年收入决算合计</w:t>
      </w:r>
      <w:r>
        <w:rPr>
          <w:rFonts w:ascii="times_new_roman" w:hAnsi="times_new_roman" w:eastAsia="times_new_roman" w:cs="times_new_roman"/>
          <w:kern w:val="0"/>
          <w:sz w:val="27"/>
          <w:szCs w:val="27"/>
          <w:u w:val="single"/>
        </w:rPr>
        <w:t xml:space="preserve"> 885.13</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本年一般公共预算财政拨款收入</w:t>
      </w:r>
      <w:r>
        <w:rPr>
          <w:rFonts w:ascii="times_new_roman" w:hAnsi="times_new_roman" w:eastAsia="times_new_roman" w:cs="times_new_roman"/>
          <w:kern w:val="0"/>
          <w:sz w:val="27"/>
          <w:szCs w:val="27"/>
          <w:u w:val="single"/>
        </w:rPr>
        <w:t xml:space="preserve"> 880.13</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99.44</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本年政府性基金预算财政拨款收入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本年国有资本经营预算财政拨款收入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本年上级补助收入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本年事业收入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本年经营收入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本年附属单位上缴收入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本年其他收入</w:t>
      </w:r>
      <w:r>
        <w:rPr>
          <w:rFonts w:ascii="times_new_roman" w:hAnsi="times_new_roman" w:eastAsia="times_new_roman" w:cs="times_new_roman"/>
          <w:kern w:val="0"/>
          <w:sz w:val="27"/>
          <w:szCs w:val="27"/>
          <w:u w:val="single"/>
        </w:rPr>
        <w:t xml:space="preserve"> 5.00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0.56</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xml:space="preserve">    </w:t>
      </w:r>
      <w:r>
        <w:rPr>
          <w:rFonts w:hint="eastAsia"/>
          <w:color w:val="auto"/>
          <w:lang w:val="en-US" w:eastAsia="zh-CN"/>
        </w:rPr>
        <w:t xml:space="preserve">                </w:t>
      </w:r>
      <w:r>
        <w:drawing>
          <wp:inline distT="0" distB="0" distL="114300" distR="114300">
            <wp:extent cx="4572000" cy="2743200"/>
            <wp:effectExtent l="4445" t="4445" r="1460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widowControl/>
        <w:spacing w:before="240" w:after="240"/>
        <w:jc w:val="left"/>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图</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.收入决算图</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通辽市科学技术馆 2023年度本年支出决算合计</w:t>
      </w:r>
      <w:r>
        <w:rPr>
          <w:rFonts w:ascii="times_new_roman" w:hAnsi="times_new_roman" w:eastAsia="times_new_roman" w:cs="times_new_roman"/>
          <w:kern w:val="0"/>
          <w:sz w:val="27"/>
          <w:szCs w:val="27"/>
          <w:u w:val="single"/>
        </w:rPr>
        <w:t xml:space="preserve"> 880.13</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本年基本支出</w:t>
      </w:r>
      <w:r>
        <w:rPr>
          <w:rFonts w:ascii="times_new_roman" w:hAnsi="times_new_roman" w:eastAsia="times_new_roman" w:cs="times_new_roman"/>
          <w:kern w:val="0"/>
          <w:sz w:val="27"/>
          <w:szCs w:val="27"/>
          <w:u w:val="single"/>
        </w:rPr>
        <w:t xml:space="preserve"> 466.61</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53.02</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本年项目支出</w:t>
      </w:r>
      <w:r>
        <w:rPr>
          <w:rFonts w:ascii="times_new_roman" w:hAnsi="times_new_roman" w:eastAsia="times_new_roman" w:cs="times_new_roman"/>
          <w:kern w:val="0"/>
          <w:sz w:val="27"/>
          <w:szCs w:val="27"/>
          <w:u w:val="single"/>
        </w:rPr>
        <w:t xml:space="preserve"> 413.52</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46.98</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本年上缴上级支出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本年经营支出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本年对附属单位补助支出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jc w:val="left"/>
        <w:rPr>
          <w:rFonts w:ascii="Times New Roman" w:hAnsi="Times New Roman" w:eastAsia="Times New Roman" w:cs="Times New Roman"/>
          <w:kern w:val="0"/>
          <w:sz w:val="24"/>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spacing w:before="240" w:after="240"/>
        <w:jc w:val="center"/>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图2.支出决算图</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pPr>
        <w:widowControl/>
        <w:spacing w:before="240" w:after="240"/>
        <w:ind w:right="-733" w:rightChars="-349" w:firstLine="540" w:firstLineChars="200"/>
        <w:jc w:val="both"/>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xml:space="preserve">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年度财政拨款收入、支出决算总计</w:t>
      </w:r>
      <w:r>
        <w:rPr>
          <w:rFonts w:ascii="times_new_roman" w:hAnsi="times_new_roman" w:eastAsia="times_new_roman" w:cs="times_new_roman"/>
          <w:kern w:val="0"/>
          <w:sz w:val="27"/>
          <w:szCs w:val="27"/>
          <w:u w:val="single"/>
        </w:rPr>
        <w:t xml:space="preserve"> 880.13</w:t>
      </w:r>
      <w:r>
        <w:rPr>
          <w:rFonts w:ascii="fang_song_gb2312" w:hAnsi="fang_song_gb2312" w:eastAsia="fang_song_gb2312" w:cs="fang_song_gb2312"/>
          <w:kern w:val="0"/>
          <w:sz w:val="27"/>
          <w:szCs w:val="27"/>
        </w:rPr>
        <w:t>万元，与年初预算相比，收、支总计各增加</w:t>
      </w:r>
      <w:r>
        <w:rPr>
          <w:rFonts w:ascii="times_new_roman" w:hAnsi="times_new_roman" w:eastAsia="times_new_roman" w:cs="times_new_roman"/>
          <w:kern w:val="0"/>
          <w:sz w:val="27"/>
          <w:szCs w:val="27"/>
          <w:u w:val="single"/>
        </w:rPr>
        <w:t xml:space="preserve"> 352.89</w:t>
      </w:r>
      <w:r>
        <w:rPr>
          <w:rFonts w:ascii="fang_song_gb2312" w:hAnsi="fang_song_gb2312" w:eastAsia="fang_song_gb2312" w:cs="fang_song_gb2312"/>
          <w:kern w:val="0"/>
          <w:sz w:val="27"/>
          <w:szCs w:val="27"/>
        </w:rPr>
        <w:t>万元，增长</w:t>
      </w:r>
      <w:r>
        <w:rPr>
          <w:rFonts w:ascii="times_new_roman" w:hAnsi="times_new_roman" w:eastAsia="times_new_roman" w:cs="times_new_roman"/>
          <w:kern w:val="0"/>
          <w:sz w:val="27"/>
          <w:szCs w:val="27"/>
          <w:u w:val="single"/>
        </w:rPr>
        <w:t xml:space="preserve"> 66.93</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lang w:val="en-US" w:eastAsia="zh-CN"/>
        </w:rPr>
        <w:t>科普活动项目增加，</w:t>
      </w:r>
      <w:r>
        <w:rPr>
          <w:rFonts w:hint="eastAsia" w:ascii="fang_song_gb2312" w:hAnsi="fang_song_gb2312" w:eastAsia="fang_song_gb2312" w:cs="fang_song_gb2312"/>
          <w:kern w:val="0"/>
          <w:sz w:val="27"/>
          <w:szCs w:val="27"/>
        </w:rPr>
        <w:t>人员</w:t>
      </w:r>
      <w:r>
        <w:rPr>
          <w:rFonts w:hint="eastAsia" w:ascii="fang_song_gb2312" w:hAnsi="fang_song_gb2312" w:eastAsia="fang_song_gb2312" w:cs="fang_song_gb2312"/>
          <w:kern w:val="0"/>
          <w:sz w:val="27"/>
          <w:szCs w:val="27"/>
          <w:lang w:eastAsia="zh-CN"/>
        </w:rPr>
        <w:t>增</w:t>
      </w:r>
      <w:r>
        <w:rPr>
          <w:rFonts w:hint="eastAsia" w:ascii="fang_song_gb2312" w:hAnsi="fang_song_gb2312" w:eastAsia="fang_song_gb2312" w:cs="fang_song_gb2312"/>
          <w:kern w:val="0"/>
          <w:sz w:val="27"/>
          <w:szCs w:val="27"/>
        </w:rPr>
        <w:t>加，工资和福利支出也相应增加</w:t>
      </w:r>
      <w:r>
        <w:rPr>
          <w:rFonts w:ascii="fang_song_gb2312" w:hAnsi="fang_song_gb2312" w:eastAsia="fang_song_gb2312" w:cs="fang_song_gb2312"/>
          <w:kern w:val="0"/>
          <w:sz w:val="27"/>
          <w:szCs w:val="27"/>
        </w:rPr>
        <w:t>；与上年决算相比，收、支总计各减少</w:t>
      </w:r>
      <w:r>
        <w:rPr>
          <w:rFonts w:ascii="times_new_roman" w:hAnsi="times_new_roman" w:eastAsia="times_new_roman" w:cs="times_new_roman"/>
          <w:kern w:val="0"/>
          <w:sz w:val="27"/>
          <w:szCs w:val="27"/>
          <w:u w:val="single"/>
        </w:rPr>
        <w:t xml:space="preserve"> 497.86</w:t>
      </w:r>
      <w:r>
        <w:rPr>
          <w:rFonts w:ascii="fang_song_gb2312" w:hAnsi="fang_song_gb2312" w:eastAsia="fang_song_gb2312" w:cs="fang_song_gb2312"/>
          <w:kern w:val="0"/>
          <w:sz w:val="27"/>
          <w:szCs w:val="27"/>
        </w:rPr>
        <w:t>万元，减少</w:t>
      </w:r>
      <w:r>
        <w:rPr>
          <w:rFonts w:ascii="times_new_roman" w:hAnsi="times_new_roman" w:eastAsia="times_new_roman" w:cs="times_new_roman"/>
          <w:kern w:val="0"/>
          <w:sz w:val="27"/>
          <w:szCs w:val="27"/>
          <w:u w:val="single"/>
        </w:rPr>
        <w:t xml:space="preserve"> 36.13</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rPr>
        <w:t>本单位本年项目资金减少，导致财政拨款减少</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年度一般公共预算财政拨款支出决算</w:t>
      </w:r>
      <w:r>
        <w:rPr>
          <w:rFonts w:ascii="times_new_roman" w:hAnsi="times_new_roman" w:eastAsia="times_new_roman" w:cs="times_new_roman"/>
          <w:kern w:val="0"/>
          <w:sz w:val="27"/>
          <w:szCs w:val="27"/>
          <w:u w:val="single"/>
        </w:rPr>
        <w:t xml:space="preserve"> 880.13</w:t>
      </w:r>
      <w:r>
        <w:rPr>
          <w:rFonts w:ascii="fang_song_gb2312" w:hAnsi="fang_song_gb2312" w:eastAsia="fang_song_gb2312" w:cs="fang_song_gb2312"/>
          <w:kern w:val="0"/>
          <w:sz w:val="27"/>
          <w:szCs w:val="27"/>
        </w:rPr>
        <w:t>万元。与年初预算</w:t>
      </w:r>
      <w:r>
        <w:rPr>
          <w:rFonts w:ascii="times_new_roman" w:hAnsi="times_new_roman" w:eastAsia="times_new_roman" w:cs="times_new_roman"/>
          <w:kern w:val="0"/>
          <w:sz w:val="27"/>
          <w:szCs w:val="27"/>
          <w:u w:val="single"/>
        </w:rPr>
        <w:t xml:space="preserve"> 527.24</w:t>
      </w:r>
      <w:r>
        <w:rPr>
          <w:rFonts w:ascii="fang_song_gb2312" w:hAnsi="fang_song_gb2312" w:eastAsia="fang_song_gb2312" w:cs="fang_song_gb2312"/>
          <w:kern w:val="0"/>
          <w:sz w:val="27"/>
          <w:szCs w:val="27"/>
        </w:rPr>
        <w:t>万元相比，完成年初预算的</w:t>
      </w:r>
      <w:r>
        <w:rPr>
          <w:rFonts w:ascii="times_new_roman" w:hAnsi="times_new_roman" w:eastAsia="times_new_roman" w:cs="times_new_roman"/>
          <w:kern w:val="0"/>
          <w:sz w:val="27"/>
          <w:szCs w:val="27"/>
          <w:u w:val="single"/>
        </w:rPr>
        <w:t xml:space="preserve"> 166.93</w:t>
      </w:r>
      <w:r>
        <w:rPr>
          <w:rFonts w:ascii="fang_song_gb2312" w:hAnsi="fang_song_gb2312" w:eastAsia="fang_song_gb2312" w:cs="fang_song_gb2312"/>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w:t>
      </w:r>
      <w:r>
        <w:rPr>
          <w:rFonts w:hint="eastAsia" w:ascii="kai_ti_gb2312" w:hAnsi="kai_ti_gb2312" w:cs="kai_ti_gb2312"/>
          <w:b/>
          <w:bCs/>
          <w:kern w:val="0"/>
          <w:sz w:val="27"/>
          <w:szCs w:val="27"/>
          <w:lang w:val="en-US" w:eastAsia="zh-CN"/>
        </w:rPr>
        <w:t>科学技术支出</w:t>
      </w:r>
      <w:r>
        <w:rPr>
          <w:rFonts w:ascii="kai_ti_gb2312" w:hAnsi="kai_ti_gb2312" w:eastAsia="kai_ti_gb2312" w:cs="kai_ti_gb2312"/>
          <w:b/>
          <w:bCs/>
          <w:kern w:val="0"/>
          <w:sz w:val="27"/>
          <w:szCs w:val="27"/>
        </w:rPr>
        <w:t>（类）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hint="eastAsia" w:ascii="kai_ti_gb2312" w:hAnsi="kai_ti_gb2312" w:cs="kai_ti_gb2312"/>
          <w:b/>
          <w:bCs/>
          <w:kern w:val="0"/>
          <w:sz w:val="27"/>
          <w:szCs w:val="27"/>
          <w:lang w:val="en-US" w:eastAsia="zh-CN"/>
        </w:rPr>
        <w:t>科学技术支出</w:t>
      </w:r>
      <w:r>
        <w:rPr>
          <w:rFonts w:ascii="fang_song_gb2312" w:hAnsi="fang_song_gb2312" w:eastAsia="fang_song_gb2312" w:cs="fang_song_gb2312"/>
          <w:kern w:val="0"/>
          <w:sz w:val="27"/>
          <w:szCs w:val="27"/>
        </w:rPr>
        <w:t>决算数为</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751.50</w:t>
      </w:r>
      <w:r>
        <w:rPr>
          <w:rFonts w:ascii="fang_song_gb2312" w:hAnsi="fang_song_gb2312" w:eastAsia="fang_song_gb2312" w:cs="fang_song_gb2312"/>
          <w:kern w:val="0"/>
          <w:sz w:val="27"/>
          <w:szCs w:val="27"/>
        </w:rPr>
        <w:t>万元，与年初预算相比增加</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331.62</w:t>
      </w:r>
      <w:r>
        <w:rPr>
          <w:rFonts w:ascii="fang_song_gb2312" w:hAnsi="fang_song_gb2312" w:eastAsia="fang_song_gb2312" w:cs="fang_song_gb2312"/>
          <w:kern w:val="0"/>
          <w:sz w:val="27"/>
          <w:szCs w:val="27"/>
        </w:rPr>
        <w:t>万元。其中：</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1．</w:t>
      </w:r>
      <w:r>
        <w:rPr>
          <w:rFonts w:hint="eastAsia" w:ascii="fang_song_gb2312" w:hAnsi="fang_song_gb2312" w:eastAsia="fang_song_gb2312" w:cs="fang_song_gb2312"/>
          <w:kern w:val="0"/>
          <w:sz w:val="27"/>
          <w:szCs w:val="27"/>
        </w:rPr>
        <w:t>科学技术普及</w:t>
      </w:r>
      <w:r>
        <w:rPr>
          <w:rFonts w:ascii="fang_song_gb2312" w:hAnsi="fang_song_gb2312" w:eastAsia="fang_song_gb2312" w:cs="fang_song_gb2312"/>
          <w:kern w:val="0"/>
          <w:sz w:val="27"/>
          <w:szCs w:val="27"/>
        </w:rPr>
        <w:t>（款）</w:t>
      </w:r>
      <w:r>
        <w:rPr>
          <w:rFonts w:hint="eastAsia" w:ascii="fang_song_gb2312" w:hAnsi="fang_song_gb2312" w:eastAsia="fang_song_gb2312" w:cs="fang_song_gb2312"/>
          <w:kern w:val="0"/>
          <w:sz w:val="27"/>
          <w:szCs w:val="27"/>
        </w:rPr>
        <w:t>科普活动</w:t>
      </w:r>
      <w:r>
        <w:rPr>
          <w:rFonts w:ascii="fang_song_gb2312" w:hAnsi="fang_song_gb2312" w:eastAsia="fang_song_gb2312" w:cs="fang_song_gb2312"/>
          <w:kern w:val="0"/>
          <w:sz w:val="27"/>
          <w:szCs w:val="27"/>
        </w:rPr>
        <w:t>（项）。年初预算</w:t>
      </w:r>
      <w:r>
        <w:rPr>
          <w:rFonts w:hint="eastAsia" w:ascii="times_new_roman" w:hAnsi="times_new_roman" w:cs="times_new_roman"/>
          <w:kern w:val="0"/>
          <w:sz w:val="27"/>
          <w:szCs w:val="27"/>
          <w:u w:val="single"/>
          <w:lang w:val="en-US" w:eastAsia="zh-CN"/>
        </w:rPr>
        <w:t>49.05</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126</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256.88</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科普活动上级项目增加</w:t>
      </w:r>
      <w:r>
        <w:rPr>
          <w:rFonts w:ascii="fang_song_gb2312" w:hAnsi="fang_song_gb2312" w:eastAsia="fang_song_gb2312" w:cs="fang_song_gb2312"/>
          <w:kern w:val="0"/>
          <w:sz w:val="27"/>
          <w:szCs w:val="27"/>
        </w:rPr>
        <w:t>。</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2．</w:t>
      </w:r>
      <w:r>
        <w:rPr>
          <w:rFonts w:hint="eastAsia" w:ascii="fang_song_gb2312" w:hAnsi="fang_song_gb2312" w:eastAsia="fang_song_gb2312" w:cs="fang_song_gb2312"/>
          <w:kern w:val="0"/>
          <w:sz w:val="27"/>
          <w:szCs w:val="27"/>
        </w:rPr>
        <w:t>科学技术普及</w:t>
      </w:r>
      <w:r>
        <w:rPr>
          <w:rFonts w:ascii="fang_song_gb2312" w:hAnsi="fang_song_gb2312" w:eastAsia="fang_song_gb2312" w:cs="fang_song_gb2312"/>
          <w:kern w:val="0"/>
          <w:sz w:val="27"/>
          <w:szCs w:val="27"/>
        </w:rPr>
        <w:t>（款）</w:t>
      </w:r>
      <w:r>
        <w:rPr>
          <w:rFonts w:hint="eastAsia" w:ascii="fang_song_gb2312" w:hAnsi="fang_song_gb2312" w:eastAsia="fang_song_gb2312" w:cs="fang_song_gb2312"/>
          <w:kern w:val="0"/>
          <w:sz w:val="27"/>
          <w:szCs w:val="27"/>
        </w:rPr>
        <w:t>科技馆站</w:t>
      </w:r>
      <w:r>
        <w:rPr>
          <w:rFonts w:ascii="fang_song_gb2312" w:hAnsi="fang_song_gb2312" w:eastAsia="fang_song_gb2312" w:cs="fang_song_gb2312"/>
          <w:kern w:val="0"/>
          <w:sz w:val="27"/>
          <w:szCs w:val="27"/>
        </w:rPr>
        <w:t>（项）。年初预算</w:t>
      </w:r>
      <w:r>
        <w:rPr>
          <w:rFonts w:hint="eastAsia" w:ascii="times_new_roman" w:hAnsi="times_new_roman" w:cs="times_new_roman"/>
          <w:kern w:val="0"/>
          <w:sz w:val="27"/>
          <w:szCs w:val="27"/>
          <w:u w:val="single"/>
          <w:lang w:val="en-US" w:eastAsia="zh-CN"/>
        </w:rPr>
        <w:t>370.83</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625.50</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168.68</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科技馆站上级项目增加</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w:t>
      </w:r>
      <w:r>
        <w:rPr>
          <w:rFonts w:hint="eastAsia" w:ascii="kai_ti_gb2312" w:hAnsi="kai_ti_gb2312" w:eastAsia="kai_ti_gb2312" w:cs="kai_ti_gb2312"/>
          <w:b/>
          <w:bCs/>
          <w:kern w:val="0"/>
          <w:sz w:val="27"/>
          <w:szCs w:val="27"/>
        </w:rPr>
        <w:t>社会保障和就业支出</w:t>
      </w:r>
      <w:r>
        <w:rPr>
          <w:rFonts w:ascii="kai_ti_gb2312" w:hAnsi="kai_ti_gb2312" w:eastAsia="kai_ti_gb2312" w:cs="kai_ti_gb2312"/>
          <w:b/>
          <w:bCs/>
          <w:kern w:val="0"/>
          <w:sz w:val="27"/>
          <w:szCs w:val="27"/>
        </w:rPr>
        <w:t>（类）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hint="eastAsia" w:ascii="fang_song_gb2312" w:hAnsi="fang_song_gb2312" w:eastAsia="fang_song_gb2312" w:cs="fang_song_gb2312"/>
          <w:kern w:val="0"/>
          <w:sz w:val="27"/>
          <w:szCs w:val="27"/>
        </w:rPr>
        <w:t>社会保障和就业支出</w:t>
      </w:r>
      <w:r>
        <w:rPr>
          <w:rFonts w:ascii="fang_song_gb2312" w:hAnsi="fang_song_gb2312" w:eastAsia="fang_song_gb2312" w:cs="fang_song_gb2312"/>
          <w:kern w:val="0"/>
          <w:sz w:val="27"/>
          <w:szCs w:val="27"/>
        </w:rPr>
        <w:t>类决算数为</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68.33</w:t>
      </w:r>
      <w:r>
        <w:rPr>
          <w:rFonts w:ascii="fang_song_gb2312" w:hAnsi="fang_song_gb2312" w:eastAsia="fang_song_gb2312" w:cs="fang_song_gb2312"/>
          <w:kern w:val="0"/>
          <w:sz w:val="27"/>
          <w:szCs w:val="27"/>
        </w:rPr>
        <w:t>万元，与年初预算相比减少</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11.47</w:t>
      </w:r>
      <w:r>
        <w:rPr>
          <w:rFonts w:ascii="fang_song_gb2312" w:hAnsi="fang_song_gb2312" w:eastAsia="fang_song_gb2312" w:cs="fang_song_gb2312"/>
          <w:kern w:val="0"/>
          <w:sz w:val="27"/>
          <w:szCs w:val="27"/>
        </w:rPr>
        <w:t>万元。其中：</w:t>
      </w:r>
    </w:p>
    <w:p>
      <w:pPr>
        <w:widowControl/>
        <w:spacing w:before="240" w:after="240"/>
        <w:jc w:val="left"/>
        <w:rPr>
          <w:rFonts w:hint="default" w:ascii="fang_song_gb2312" w:hAnsi="fang_song_gb2312" w:eastAsia="fang_song_gb2312" w:cs="fang_song_gb2312"/>
          <w:kern w:val="0"/>
          <w:sz w:val="27"/>
          <w:szCs w:val="27"/>
          <w:lang w:val="en-US" w:eastAsia="zh-CN"/>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行政事业单位养老支出（款）事业单位离退休（项）。年初预算</w:t>
      </w:r>
      <w:r>
        <w:rPr>
          <w:rFonts w:hint="eastAsia" w:ascii="times_new_roman" w:hAnsi="times_new_roman" w:cs="times_new_roman"/>
          <w:kern w:val="0"/>
          <w:sz w:val="27"/>
          <w:szCs w:val="27"/>
          <w:u w:val="single"/>
          <w:lang w:val="en-US" w:eastAsia="zh-CN"/>
        </w:rPr>
        <w:t>13.82</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13.65</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98.77</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预算时有一名预计退休人，实际是在本年2月份退休。</w:t>
      </w:r>
    </w:p>
    <w:p>
      <w:pPr>
        <w:widowControl/>
        <w:spacing w:before="240" w:after="240"/>
        <w:jc w:val="left"/>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w:t>
      </w:r>
      <w:r>
        <w:rPr>
          <w:rFonts w:ascii="fang_song_gb2312" w:hAnsi="fang_song_gb2312" w:eastAsia="fang_song_gb2312" w:cs="fang_song_gb2312"/>
          <w:kern w:val="0"/>
          <w:sz w:val="27"/>
          <w:szCs w:val="27"/>
        </w:rPr>
        <w:t>行政事业单位养老支出（款）机关事业单位基本养老保险缴费支出（项）。年初预算</w:t>
      </w:r>
      <w:r>
        <w:rPr>
          <w:rFonts w:hint="eastAsia" w:ascii="times_new_roman" w:hAnsi="times_new_roman" w:cs="times_new_roman"/>
          <w:kern w:val="0"/>
          <w:sz w:val="27"/>
          <w:szCs w:val="27"/>
          <w:u w:val="single"/>
          <w:lang w:val="en-US" w:eastAsia="zh-CN"/>
        </w:rPr>
        <w:t>52.11</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47.16</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90.50</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有人员退休和调出，</w:t>
      </w:r>
      <w:r>
        <w:rPr>
          <w:rFonts w:hint="eastAsia" w:ascii="fang_song_gb2312" w:hAnsi="fang_song_gb2312" w:eastAsia="fang_song_gb2312" w:cs="fang_song_gb2312"/>
          <w:kern w:val="0"/>
          <w:sz w:val="27"/>
          <w:szCs w:val="27"/>
        </w:rPr>
        <w:t>人员</w:t>
      </w:r>
      <w:r>
        <w:rPr>
          <w:rFonts w:hint="eastAsia" w:ascii="fang_song_gb2312" w:hAnsi="fang_song_gb2312" w:eastAsia="fang_song_gb2312" w:cs="fang_song_gb2312"/>
          <w:kern w:val="0"/>
          <w:sz w:val="27"/>
          <w:szCs w:val="27"/>
          <w:lang w:val="en-US" w:eastAsia="zh-CN"/>
        </w:rPr>
        <w:t>减少，养老保险缴费金额减少</w:t>
      </w:r>
      <w:r>
        <w:rPr>
          <w:rFonts w:ascii="fang_song_gb2312" w:hAnsi="fang_song_gb2312" w:eastAsia="fang_song_gb2312" w:cs="fang_song_gb2312"/>
          <w:kern w:val="0"/>
          <w:sz w:val="27"/>
          <w:szCs w:val="27"/>
        </w:rPr>
        <w:t>。</w:t>
      </w:r>
    </w:p>
    <w:p>
      <w:pPr>
        <w:widowControl/>
        <w:spacing w:before="240" w:after="240"/>
        <w:ind w:firstLine="481"/>
        <w:jc w:val="left"/>
        <w:rPr>
          <w:rFonts w:ascii="fang_song_gb2312" w:hAnsi="fang_song_gb2312" w:eastAsia="fang_song_gb2312" w:cs="fang_song_gb2312"/>
          <w:kern w:val="0"/>
          <w:sz w:val="27"/>
          <w:szCs w:val="27"/>
        </w:rPr>
      </w:pPr>
      <w:r>
        <w:rPr>
          <w:rFonts w:hint="eastAsia" w:ascii="times_new_roman" w:hAnsi="times_new_roman" w:cs="times_new_roman"/>
          <w:kern w:val="0"/>
          <w:sz w:val="27"/>
          <w:szCs w:val="27"/>
          <w:lang w:val="en-US" w:eastAsia="zh-CN"/>
        </w:rPr>
        <w:t>3</w:t>
      </w:r>
      <w:r>
        <w:rPr>
          <w:rFonts w:ascii="times_new_roman" w:hAnsi="times_new_roman" w:eastAsia="times_new_roman" w:cs="times_new_roman"/>
          <w:kern w:val="0"/>
          <w:sz w:val="27"/>
          <w:szCs w:val="27"/>
        </w:rPr>
        <w:t>．</w:t>
      </w:r>
      <w:r>
        <w:rPr>
          <w:rFonts w:ascii="fang_song_gb2312" w:hAnsi="fang_song_gb2312" w:eastAsia="fang_song_gb2312" w:cs="fang_song_gb2312"/>
          <w:kern w:val="0"/>
          <w:sz w:val="27"/>
          <w:szCs w:val="27"/>
        </w:rPr>
        <w:t>行政事业单位养老支出（款）机关事业单位职业年金缴费支出（项）。年初预算</w:t>
      </w:r>
      <w:r>
        <w:rPr>
          <w:rFonts w:hint="eastAsia" w:ascii="times_new_roman" w:hAnsi="times_new_roman" w:cs="times_new_roman"/>
          <w:kern w:val="0"/>
          <w:sz w:val="27"/>
          <w:szCs w:val="27"/>
          <w:u w:val="single"/>
          <w:lang w:val="en-US" w:eastAsia="zh-CN"/>
        </w:rPr>
        <w:t>6.50</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0.99</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15.23</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本年退休人员的职业年金在2022年机构改革时到本单位以前就已经结算了职业年金，本年退休时只交了一年多职业年金，因此，职业年金缴费金额减少</w:t>
      </w:r>
      <w:r>
        <w:rPr>
          <w:rFonts w:ascii="fang_song_gb2312" w:hAnsi="fang_song_gb2312" w:eastAsia="fang_song_gb2312" w:cs="fang_song_gb2312"/>
          <w:kern w:val="0"/>
          <w:sz w:val="27"/>
          <w:szCs w:val="27"/>
        </w:rPr>
        <w:t>。</w:t>
      </w:r>
    </w:p>
    <w:p>
      <w:pPr>
        <w:widowControl/>
        <w:spacing w:before="240" w:after="240"/>
        <w:ind w:firstLine="481"/>
        <w:jc w:val="left"/>
        <w:rPr>
          <w:rFonts w:ascii="fang_song_gb2312" w:hAnsi="fang_song_gb2312" w:eastAsia="fang_song_gb2312" w:cs="fang_song_gb2312"/>
          <w:kern w:val="0"/>
          <w:sz w:val="27"/>
          <w:szCs w:val="27"/>
        </w:rPr>
      </w:pPr>
      <w:r>
        <w:rPr>
          <w:rFonts w:hint="eastAsia" w:ascii="fang_song_gb2312" w:hAnsi="fang_song_gb2312" w:cs="fang_song_gb2312"/>
          <w:kern w:val="0"/>
          <w:sz w:val="27"/>
          <w:szCs w:val="27"/>
          <w:lang w:val="en-US" w:eastAsia="zh-CN"/>
        </w:rPr>
        <w:t>4.</w:t>
      </w:r>
      <w:r>
        <w:rPr>
          <w:rFonts w:hint="eastAsia" w:ascii="fang_song_gb2312" w:hAnsi="fang_song_gb2312" w:eastAsia="fang_song_gb2312" w:cs="fang_song_gb2312"/>
          <w:kern w:val="0"/>
          <w:sz w:val="27"/>
          <w:szCs w:val="27"/>
        </w:rPr>
        <w:t xml:space="preserve">  残疾人事业</w:t>
      </w:r>
      <w:r>
        <w:rPr>
          <w:rFonts w:ascii="fang_song_gb2312" w:hAnsi="fang_song_gb2312" w:eastAsia="fang_song_gb2312" w:cs="fang_song_gb2312"/>
          <w:kern w:val="0"/>
          <w:sz w:val="27"/>
          <w:szCs w:val="27"/>
        </w:rPr>
        <w:t>（款）</w:t>
      </w:r>
      <w:r>
        <w:rPr>
          <w:rFonts w:hint="eastAsia" w:ascii="fang_song_gb2312" w:hAnsi="fang_song_gb2312" w:eastAsia="fang_song_gb2312" w:cs="fang_song_gb2312"/>
          <w:kern w:val="0"/>
          <w:sz w:val="27"/>
          <w:szCs w:val="27"/>
        </w:rPr>
        <w:t xml:space="preserve"> 其他残疾人事业支出</w:t>
      </w:r>
      <w:r>
        <w:rPr>
          <w:rFonts w:ascii="fang_song_gb2312" w:hAnsi="fang_song_gb2312" w:eastAsia="fang_song_gb2312" w:cs="fang_song_gb2312"/>
          <w:kern w:val="0"/>
          <w:sz w:val="27"/>
          <w:szCs w:val="27"/>
        </w:rPr>
        <w:t>（项）。年初预算</w:t>
      </w:r>
      <w:r>
        <w:rPr>
          <w:rFonts w:hint="eastAsia" w:ascii="times_new_roman" w:hAnsi="times_new_roman" w:cs="times_new_roman"/>
          <w:kern w:val="0"/>
          <w:sz w:val="27"/>
          <w:szCs w:val="27"/>
          <w:u w:val="single"/>
          <w:lang w:val="en-US" w:eastAsia="zh-CN"/>
        </w:rPr>
        <w:t>4.44</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4.04</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90.99</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本年交的是上年度的残疾人就业保障金4.04万元</w:t>
      </w:r>
      <w:r>
        <w:rPr>
          <w:rFonts w:hint="eastAsia" w:ascii="fang_song_gb2312" w:hAnsi="fang_song_gb2312" w:eastAsia="fang_song_gb2312" w:cs="fang_song_gb2312"/>
          <w:kern w:val="0"/>
          <w:sz w:val="27"/>
          <w:szCs w:val="27"/>
        </w:rPr>
        <w:t>。</w:t>
      </w:r>
    </w:p>
    <w:p>
      <w:pPr>
        <w:widowControl/>
        <w:spacing w:before="240" w:after="240"/>
        <w:ind w:firstLine="481"/>
        <w:jc w:val="left"/>
        <w:rPr>
          <w:rFonts w:hint="default" w:ascii="fang_song_gb2312" w:hAnsi="fang_song_gb2312" w:eastAsia="宋体" w:cs="fang_song_gb2312"/>
          <w:kern w:val="0"/>
          <w:sz w:val="27"/>
          <w:szCs w:val="27"/>
          <w:lang w:val="en-US" w:eastAsia="zh-CN"/>
        </w:rPr>
      </w:pPr>
      <w:r>
        <w:rPr>
          <w:rFonts w:hint="eastAsia" w:ascii="fang_song_gb2312" w:hAnsi="fang_song_gb2312" w:cs="fang_song_gb2312"/>
          <w:kern w:val="0"/>
          <w:sz w:val="27"/>
          <w:szCs w:val="27"/>
          <w:lang w:val="en-US" w:eastAsia="zh-CN"/>
        </w:rPr>
        <w:t>5.</w:t>
      </w:r>
      <w:r>
        <w:rPr>
          <w:rFonts w:hint="eastAsia" w:ascii="fang_song_gb2312" w:hAnsi="fang_song_gb2312" w:eastAsia="fang_song_gb2312" w:cs="fang_song_gb2312"/>
          <w:kern w:val="0"/>
          <w:sz w:val="27"/>
          <w:szCs w:val="27"/>
        </w:rPr>
        <w:t xml:space="preserve">  其他社会保障和就业支出</w:t>
      </w:r>
      <w:r>
        <w:rPr>
          <w:rFonts w:ascii="fang_song_gb2312" w:hAnsi="fang_song_gb2312" w:eastAsia="fang_song_gb2312" w:cs="fang_song_gb2312"/>
          <w:kern w:val="0"/>
          <w:sz w:val="27"/>
          <w:szCs w:val="27"/>
        </w:rPr>
        <w:t>（款）</w:t>
      </w:r>
      <w:r>
        <w:rPr>
          <w:rFonts w:hint="eastAsia" w:ascii="fang_song_gb2312" w:hAnsi="fang_song_gb2312" w:eastAsia="fang_song_gb2312" w:cs="fang_song_gb2312"/>
          <w:kern w:val="0"/>
          <w:sz w:val="27"/>
          <w:szCs w:val="27"/>
        </w:rPr>
        <w:t>其他社会保障和就业支出</w:t>
      </w:r>
      <w:r>
        <w:rPr>
          <w:rFonts w:ascii="fang_song_gb2312" w:hAnsi="fang_song_gb2312" w:eastAsia="fang_song_gb2312" w:cs="fang_song_gb2312"/>
          <w:kern w:val="0"/>
          <w:sz w:val="27"/>
          <w:szCs w:val="27"/>
        </w:rPr>
        <w:t>（项）。年初预算</w:t>
      </w:r>
      <w:r>
        <w:rPr>
          <w:rFonts w:hint="eastAsia" w:ascii="times_new_roman" w:hAnsi="times_new_roman" w:cs="times_new_roman"/>
          <w:kern w:val="0"/>
          <w:sz w:val="27"/>
          <w:szCs w:val="27"/>
          <w:u w:val="single"/>
          <w:lang w:val="en-US" w:eastAsia="zh-CN"/>
        </w:rPr>
        <w:t>2.93</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2.49</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84.98</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人员减少，缴费数额减少。</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（四）卫生健康支出（类）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卫生健康支出类决算数为</w:t>
      </w:r>
      <w:r>
        <w:rPr>
          <w:rFonts w:ascii="times_new_roman" w:hAnsi="times_new_roman" w:eastAsia="times_new_roman" w:cs="times_new_roman"/>
          <w:kern w:val="0"/>
          <w:sz w:val="27"/>
          <w:szCs w:val="27"/>
          <w:u w:val="single"/>
        </w:rPr>
        <w:t xml:space="preserve"> 24.27</w:t>
      </w:r>
      <w:r>
        <w:rPr>
          <w:rFonts w:ascii="fang_song_gb2312" w:hAnsi="fang_song_gb2312" w:eastAsia="fang_song_gb2312" w:cs="fang_song_gb2312"/>
          <w:kern w:val="0"/>
          <w:sz w:val="27"/>
          <w:szCs w:val="27"/>
        </w:rPr>
        <w:t>万元，与年初预算相比减少</w:t>
      </w:r>
      <w:r>
        <w:rPr>
          <w:rFonts w:ascii="times_new_roman" w:hAnsi="times_new_roman" w:eastAsia="times_new_roman" w:cs="times_new_roman"/>
          <w:kern w:val="0"/>
          <w:sz w:val="27"/>
          <w:szCs w:val="27"/>
          <w:u w:val="single"/>
        </w:rPr>
        <w:t xml:space="preserve"> 5.27</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000FF"/>
          <w:kern w:val="0"/>
          <w:sz w:val="27"/>
          <w:szCs w:val="27"/>
        </w:rPr>
        <w:t>   </w:t>
      </w:r>
      <w:r>
        <w:rPr>
          <w:rFonts w:ascii="fang_song_gb2312" w:hAnsi="fang_song_gb2312" w:eastAsia="fang_song_gb2312" w:cs="fang_song_gb2312"/>
          <w:color w:val="auto"/>
          <w:kern w:val="0"/>
          <w:sz w:val="27"/>
          <w:szCs w:val="27"/>
        </w:rPr>
        <w:t xml:space="preserve"> </w:t>
      </w:r>
      <w:r>
        <w:rPr>
          <w:rFonts w:ascii="times_new_roman" w:hAnsi="times_new_roman" w:eastAsia="times_new_roman" w:cs="times_new_roman"/>
          <w:color w:val="auto"/>
          <w:kern w:val="0"/>
          <w:sz w:val="27"/>
          <w:szCs w:val="27"/>
        </w:rPr>
        <w:t>1</w:t>
      </w:r>
      <w:r>
        <w:rPr>
          <w:rFonts w:ascii="times_new_roman" w:hAnsi="times_new_roman" w:eastAsia="times_new_roman" w:cs="times_new_roman"/>
          <w:kern w:val="0"/>
          <w:sz w:val="27"/>
          <w:szCs w:val="27"/>
        </w:rPr>
        <w:t>．</w:t>
      </w:r>
      <w:r>
        <w:rPr>
          <w:rFonts w:ascii="fang_song_gb2312" w:hAnsi="fang_song_gb2312" w:eastAsia="fang_song_gb2312" w:cs="fang_song_gb2312"/>
          <w:kern w:val="0"/>
          <w:sz w:val="27"/>
          <w:szCs w:val="27"/>
        </w:rPr>
        <w:t>行政事业单位医疗（款）事业单位医疗（项）。年初预算</w:t>
      </w:r>
      <w:r>
        <w:rPr>
          <w:rFonts w:hint="eastAsia" w:ascii="times_new_roman" w:hAnsi="times_new_roman" w:cs="times_new_roman"/>
          <w:kern w:val="0"/>
          <w:sz w:val="27"/>
          <w:szCs w:val="27"/>
          <w:u w:val="single"/>
          <w:lang w:val="en-US" w:eastAsia="zh-CN"/>
        </w:rPr>
        <w:t>26.28</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21.16</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80.52</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本单位人员减少、</w:t>
      </w:r>
      <w:r>
        <w:rPr>
          <w:rFonts w:hint="eastAsia" w:ascii="fang_song_gb2312" w:hAnsi="fang_song_gb2312" w:eastAsia="fang_song_gb2312" w:cs="fang_song_gb2312"/>
          <w:kern w:val="0"/>
          <w:sz w:val="27"/>
          <w:szCs w:val="27"/>
        </w:rPr>
        <w:t>医疗保险</w:t>
      </w:r>
      <w:r>
        <w:rPr>
          <w:rFonts w:hint="eastAsia" w:ascii="fang_song_gb2312" w:hAnsi="fang_song_gb2312" w:eastAsia="fang_song_gb2312" w:cs="fang_song_gb2312"/>
          <w:kern w:val="0"/>
          <w:sz w:val="27"/>
          <w:szCs w:val="27"/>
          <w:lang w:val="en-US" w:eastAsia="zh-CN"/>
        </w:rPr>
        <w:t>缴费减少</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r>
        <w:rPr>
          <w:rFonts w:hint="eastAsia" w:ascii="fang_song_gb2312" w:hAnsi="fang_song_gb2312" w:eastAsia="宋体" w:cs="fang_song_gb2312"/>
          <w:kern w:val="0"/>
          <w:sz w:val="27"/>
          <w:szCs w:val="27"/>
          <w:lang w:val="en-US" w:eastAsia="zh-CN"/>
        </w:rPr>
        <w:t>2</w:t>
      </w:r>
      <w:r>
        <w:rPr>
          <w:rFonts w:ascii="times_new_roman" w:hAnsi="times_new_roman" w:eastAsia="times_new_roman" w:cs="times_new_roman"/>
          <w:kern w:val="0"/>
          <w:sz w:val="27"/>
          <w:szCs w:val="27"/>
        </w:rPr>
        <w:t>．</w:t>
      </w:r>
      <w:r>
        <w:rPr>
          <w:rFonts w:ascii="fang_song_gb2312" w:hAnsi="fang_song_gb2312" w:eastAsia="fang_song_gb2312" w:cs="fang_song_gb2312"/>
          <w:kern w:val="0"/>
          <w:sz w:val="27"/>
          <w:szCs w:val="27"/>
        </w:rPr>
        <w:t>行政事业单位医疗（款）公务员医疗补助（项）。年初预算</w:t>
      </w:r>
      <w:r>
        <w:rPr>
          <w:rFonts w:hint="eastAsia" w:ascii="times_new_roman" w:hAnsi="times_new_roman" w:cs="times_new_roman"/>
          <w:kern w:val="0"/>
          <w:sz w:val="27"/>
          <w:szCs w:val="27"/>
          <w:u w:val="single"/>
          <w:lang w:val="en-US" w:eastAsia="zh-CN"/>
        </w:rPr>
        <w:t>3.26</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3.11</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95.40</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本单位人员减少、医疗保险缴费减少。</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（五）住房保障支出（类）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住房保障支出类决算数为</w:t>
      </w:r>
      <w:r>
        <w:rPr>
          <w:rFonts w:ascii="times_new_roman" w:hAnsi="times_new_roman" w:eastAsia="times_new_roman" w:cs="times_new_roman"/>
          <w:kern w:val="0"/>
          <w:sz w:val="27"/>
          <w:szCs w:val="27"/>
          <w:u w:val="single"/>
        </w:rPr>
        <w:t xml:space="preserve"> 36.04</w:t>
      </w:r>
      <w:r>
        <w:rPr>
          <w:rFonts w:ascii="fang_song_gb2312" w:hAnsi="fang_song_gb2312" w:eastAsia="fang_song_gb2312" w:cs="fang_song_gb2312"/>
          <w:kern w:val="0"/>
          <w:sz w:val="27"/>
          <w:szCs w:val="27"/>
        </w:rPr>
        <w:t>万元，与年初预算相比减少</w:t>
      </w:r>
      <w:r>
        <w:rPr>
          <w:rFonts w:ascii="times_new_roman" w:hAnsi="times_new_roman" w:eastAsia="times_new_roman" w:cs="times_new_roman"/>
          <w:kern w:val="0"/>
          <w:sz w:val="27"/>
          <w:szCs w:val="27"/>
          <w:u w:val="single"/>
        </w:rPr>
        <w:t xml:space="preserve"> 3.0</w:t>
      </w:r>
      <w:r>
        <w:rPr>
          <w:rFonts w:hint="eastAsia" w:ascii="times_new_roman" w:hAnsi="times_new_roman" w:cs="times_new_roman"/>
          <w:kern w:val="0"/>
          <w:sz w:val="27"/>
          <w:szCs w:val="27"/>
          <w:u w:val="single"/>
          <w:lang w:val="en-US" w:eastAsia="zh-CN"/>
        </w:rPr>
        <w:t>4</w:t>
      </w:r>
      <w:r>
        <w:rPr>
          <w:rFonts w:ascii="fang_song_gb2312" w:hAnsi="fang_song_gb2312" w:eastAsia="fang_song_gb2312" w:cs="fang_song_gb2312"/>
          <w:kern w:val="0"/>
          <w:sz w:val="27"/>
          <w:szCs w:val="27"/>
        </w:rPr>
        <w:t>万元。其中：</w:t>
      </w:r>
    </w:p>
    <w:p>
      <w:pPr>
        <w:widowControl/>
        <w:spacing w:before="240" w:after="240"/>
        <w:ind w:firstLine="481"/>
        <w:rPr>
          <w:rFonts w:ascii="fang_song_gb2312" w:hAnsi="fang_song_gb2312" w:eastAsia="fang_song_gb2312" w:cs="fang_song_gb2312"/>
          <w:kern w:val="0"/>
          <w:sz w:val="27"/>
          <w:szCs w:val="27"/>
        </w:rPr>
      </w:pP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住房改革支出（款）住房公积金（项）。年初预算</w:t>
      </w:r>
      <w:r>
        <w:rPr>
          <w:rFonts w:hint="eastAsia" w:ascii="times_new_roman" w:hAnsi="times_new_roman" w:cs="times_new_roman"/>
          <w:kern w:val="0"/>
          <w:sz w:val="27"/>
          <w:szCs w:val="27"/>
          <w:u w:val="single"/>
          <w:lang w:val="en-US" w:eastAsia="zh-CN"/>
        </w:rPr>
        <w:t>39.08</w:t>
      </w:r>
      <w:r>
        <w:rPr>
          <w:rFonts w:ascii="fang_song_gb2312" w:hAnsi="fang_song_gb2312" w:eastAsia="fang_song_gb2312" w:cs="fang_song_gb2312"/>
          <w:kern w:val="0"/>
          <w:sz w:val="27"/>
          <w:szCs w:val="27"/>
        </w:rPr>
        <w:t>万元，支出决算</w:t>
      </w:r>
      <w:r>
        <w:rPr>
          <w:rFonts w:hint="eastAsia" w:ascii="times_new_roman" w:hAnsi="times_new_roman" w:cs="times_new_roman"/>
          <w:kern w:val="0"/>
          <w:sz w:val="27"/>
          <w:szCs w:val="27"/>
          <w:u w:val="single"/>
          <w:lang w:val="en-US" w:eastAsia="zh-CN"/>
        </w:rPr>
        <w:t>36.04</w:t>
      </w:r>
      <w:r>
        <w:rPr>
          <w:rFonts w:ascii="fang_song_gb2312" w:hAnsi="fang_song_gb2312" w:eastAsia="fang_song_gb2312" w:cs="fang_song_gb2312"/>
          <w:kern w:val="0"/>
          <w:sz w:val="27"/>
          <w:szCs w:val="27"/>
        </w:rPr>
        <w:t>万元，完成年初预算的</w:t>
      </w:r>
      <w:r>
        <w:rPr>
          <w:rFonts w:hint="eastAsia" w:ascii="times_new_roman" w:hAnsi="times_new_roman" w:cs="times_new_roman"/>
          <w:kern w:val="0"/>
          <w:sz w:val="27"/>
          <w:szCs w:val="27"/>
          <w:u w:val="single"/>
          <w:lang w:val="en-US" w:eastAsia="zh-CN"/>
        </w:rPr>
        <w:t>92.22</w:t>
      </w:r>
      <w:r>
        <w:rPr>
          <w:rFonts w:ascii="fang_song_gb2312" w:hAnsi="fang_song_gb2312" w:eastAsia="fang_song_gb2312" w:cs="fang_song_gb2312"/>
          <w:kern w:val="0"/>
          <w:sz w:val="27"/>
          <w:szCs w:val="27"/>
        </w:rPr>
        <w:t>%。决算数与年初预算数的差异原因：</w:t>
      </w:r>
      <w:r>
        <w:rPr>
          <w:rFonts w:hint="eastAsia" w:ascii="fang_song_gb2312" w:hAnsi="fang_song_gb2312" w:eastAsia="fang_song_gb2312" w:cs="fang_song_gb2312"/>
          <w:kern w:val="0"/>
          <w:sz w:val="27"/>
          <w:szCs w:val="27"/>
          <w:lang w:val="en-US" w:eastAsia="zh-CN"/>
        </w:rPr>
        <w:t>本单位</w:t>
      </w:r>
      <w:r>
        <w:rPr>
          <w:rFonts w:hint="eastAsia" w:ascii="fang_song_gb2312" w:hAnsi="fang_song_gb2312" w:eastAsia="fang_song_gb2312" w:cs="fang_song_gb2312"/>
          <w:kern w:val="0"/>
          <w:sz w:val="27"/>
          <w:szCs w:val="27"/>
        </w:rPr>
        <w:t>人员</w:t>
      </w:r>
      <w:r>
        <w:rPr>
          <w:rFonts w:hint="eastAsia" w:ascii="fang_song_gb2312" w:hAnsi="fang_song_gb2312" w:eastAsia="fang_song_gb2312" w:cs="fang_song_gb2312"/>
          <w:kern w:val="0"/>
          <w:sz w:val="27"/>
          <w:szCs w:val="27"/>
          <w:lang w:val="en-US" w:eastAsia="zh-CN"/>
        </w:rPr>
        <w:t>减少，</w:t>
      </w:r>
      <w:r>
        <w:rPr>
          <w:rFonts w:hint="eastAsia" w:ascii="fang_song_gb2312" w:hAnsi="fang_song_gb2312" w:eastAsia="fang_song_gb2312" w:cs="fang_song_gb2312"/>
          <w:kern w:val="0"/>
          <w:sz w:val="27"/>
          <w:szCs w:val="27"/>
        </w:rPr>
        <w:t>住房公积金</w:t>
      </w:r>
      <w:r>
        <w:rPr>
          <w:rFonts w:hint="eastAsia" w:ascii="fang_song_gb2312" w:hAnsi="fang_song_gb2312" w:eastAsia="fang_song_gb2312" w:cs="fang_song_gb2312"/>
          <w:kern w:val="0"/>
          <w:sz w:val="27"/>
          <w:szCs w:val="27"/>
          <w:lang w:val="en-US" w:eastAsia="zh-CN"/>
        </w:rPr>
        <w:t>缴费减少</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w:t>
      </w:r>
      <w:r>
        <w:rPr>
          <w:rFonts w:ascii="fang_song_gb2312" w:hAnsi="fang_song_gb2312" w:eastAsia="fang_song_gb2312" w:cs="fang_song_gb2312"/>
          <w:kern w:val="0"/>
          <w:sz w:val="27"/>
          <w:szCs w:val="27"/>
        </w:rPr>
        <w:t xml:space="preserve"> 通辽市科学技术馆 2023年度一般公共预算财政拨款基本支出决算</w:t>
      </w:r>
      <w:r>
        <w:rPr>
          <w:rFonts w:ascii="times_new_roman" w:hAnsi="times_new_roman" w:eastAsia="times_new_roman" w:cs="times_new_roman"/>
          <w:kern w:val="0"/>
          <w:sz w:val="27"/>
          <w:szCs w:val="27"/>
          <w:u w:val="single"/>
        </w:rPr>
        <w:t xml:space="preserve"> 466.61</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（一）人员经费</w:t>
      </w:r>
      <w:r>
        <w:rPr>
          <w:rFonts w:ascii="times_new_roman" w:hAnsi="times_new_roman" w:eastAsia="times_new_roman" w:cs="times_new_roman"/>
          <w:kern w:val="0"/>
          <w:sz w:val="27"/>
          <w:szCs w:val="27"/>
          <w:u w:val="single"/>
        </w:rPr>
        <w:t xml:space="preserve"> 449.61</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。主要包括：基本工资</w:t>
      </w:r>
      <w:r>
        <w:rPr>
          <w:rFonts w:hint="eastAsia" w:ascii="fang_song_gb2312" w:hAnsi="fang_song_gb2312" w:eastAsia="fang_song_gb2312" w:cs="fang_song_gb2312"/>
          <w:kern w:val="0"/>
          <w:sz w:val="27"/>
          <w:szCs w:val="27"/>
        </w:rPr>
        <w:t>146.96</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、津贴补贴</w:t>
      </w:r>
      <w:r>
        <w:rPr>
          <w:rFonts w:hint="eastAsia" w:ascii="fang_song_gb2312" w:hAnsi="fang_song_gb2312" w:eastAsia="fang_song_gb2312" w:cs="fang_song_gb2312"/>
          <w:kern w:val="0"/>
          <w:sz w:val="27"/>
          <w:szCs w:val="27"/>
        </w:rPr>
        <w:t>18.49</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、奖金</w:t>
      </w:r>
      <w:r>
        <w:rPr>
          <w:rFonts w:hint="eastAsia" w:ascii="fang_song_gb2312" w:hAnsi="fang_song_gb2312" w:eastAsia="fang_song_gb2312" w:cs="fang_song_gb2312"/>
          <w:kern w:val="0"/>
          <w:sz w:val="27"/>
          <w:szCs w:val="27"/>
        </w:rPr>
        <w:t>33.89</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、绩效工资</w:t>
      </w:r>
      <w:r>
        <w:rPr>
          <w:rFonts w:hint="eastAsia" w:ascii="fang_song_gb2312" w:hAnsi="fang_song_gb2312" w:eastAsia="fang_song_gb2312" w:cs="fang_song_gb2312"/>
          <w:kern w:val="0"/>
          <w:sz w:val="27"/>
          <w:szCs w:val="27"/>
        </w:rPr>
        <w:t>121.63</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w:t>
      </w:r>
      <w:r>
        <w:rPr>
          <w:rFonts w:hint="eastAsia" w:ascii="fang_song_gb2312" w:hAnsi="fang_song_gb2312" w:eastAsia="fang_song_gb2312" w:cs="fang_song_gb2312"/>
          <w:kern w:val="0"/>
          <w:sz w:val="27"/>
          <w:szCs w:val="27"/>
        </w:rPr>
        <w:t>机关事业单位基本养老保险缴费47.16</w:t>
      </w:r>
      <w:r>
        <w:rPr>
          <w:rFonts w:hint="eastAsia" w:ascii="fang_song_gb2312" w:hAnsi="fang_song_gb2312" w:cs="fang_song_gb2312"/>
          <w:kern w:val="0"/>
          <w:sz w:val="27"/>
          <w:szCs w:val="27"/>
          <w:lang w:val="en-US" w:eastAsia="zh-CN"/>
        </w:rPr>
        <w:t>万元、职业年金缴费0.99万元、</w:t>
      </w:r>
      <w:r>
        <w:rPr>
          <w:rFonts w:hint="eastAsia" w:ascii="fang_song_gb2312" w:hAnsi="fang_song_gb2312" w:eastAsia="fang_song_gb2312" w:cs="fang_song_gb2312"/>
          <w:kern w:val="0"/>
          <w:sz w:val="27"/>
          <w:szCs w:val="27"/>
        </w:rPr>
        <w:t>职工基本医疗保险缴费21.16</w:t>
      </w:r>
      <w:r>
        <w:rPr>
          <w:rFonts w:hint="eastAsia" w:ascii="fang_song_gb2312" w:hAnsi="fang_song_gb2312" w:cs="fang_song_gb2312"/>
          <w:kern w:val="0"/>
          <w:sz w:val="27"/>
          <w:szCs w:val="27"/>
          <w:lang w:val="en-US" w:eastAsia="zh-CN"/>
        </w:rPr>
        <w:t>万元、公务员医疗补助缴费3.11万元、其他社会保障缴费6.53万元、  住房公积金36.04万元、退休费13.65万元</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（二）公用经费</w:t>
      </w:r>
      <w:r>
        <w:rPr>
          <w:rFonts w:ascii="times_new_roman" w:hAnsi="times_new_roman" w:eastAsia="times_new_roman" w:cs="times_new_roman"/>
          <w:kern w:val="0"/>
          <w:sz w:val="27"/>
          <w:szCs w:val="27"/>
          <w:u w:val="single"/>
        </w:rPr>
        <w:t xml:space="preserve"> 17.00</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。主要包括：办公费</w:t>
      </w:r>
      <w:r>
        <w:rPr>
          <w:rFonts w:hint="eastAsia" w:ascii="fang_song_gb2312" w:hAnsi="fang_song_gb2312" w:eastAsia="fang_song_gb2312" w:cs="fang_song_gb2312"/>
          <w:kern w:val="0"/>
          <w:sz w:val="27"/>
          <w:szCs w:val="27"/>
        </w:rPr>
        <w:t>3.11</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、印刷费</w:t>
      </w:r>
      <w:r>
        <w:rPr>
          <w:rFonts w:hint="eastAsia" w:ascii="fang_song_gb2312" w:hAnsi="fang_song_gb2312" w:eastAsia="fang_song_gb2312" w:cs="fang_song_gb2312"/>
          <w:kern w:val="0"/>
          <w:sz w:val="27"/>
          <w:szCs w:val="27"/>
        </w:rPr>
        <w:t>0.7</w:t>
      </w:r>
      <w:r>
        <w:rPr>
          <w:rFonts w:hint="eastAsia" w:ascii="fang_song_gb2312" w:hAnsi="fang_song_gb2312" w:cs="fang_song_gb2312"/>
          <w:kern w:val="0"/>
          <w:sz w:val="27"/>
          <w:szCs w:val="27"/>
          <w:lang w:val="en-US" w:eastAsia="zh-CN"/>
        </w:rPr>
        <w:t>0万元</w:t>
      </w:r>
      <w:r>
        <w:rPr>
          <w:rFonts w:ascii="fang_song_gb2312" w:hAnsi="fang_song_gb2312" w:eastAsia="fang_song_gb2312" w:cs="fang_song_gb2312"/>
          <w:kern w:val="0"/>
          <w:sz w:val="27"/>
          <w:szCs w:val="27"/>
        </w:rPr>
        <w:t>、邮电费</w:t>
      </w:r>
      <w:r>
        <w:rPr>
          <w:rFonts w:hint="eastAsia" w:ascii="fang_song_gb2312" w:hAnsi="fang_song_gb2312" w:eastAsia="fang_song_gb2312" w:cs="fang_song_gb2312"/>
          <w:kern w:val="0"/>
          <w:sz w:val="27"/>
          <w:szCs w:val="27"/>
        </w:rPr>
        <w:t>2.3</w:t>
      </w:r>
      <w:r>
        <w:rPr>
          <w:rFonts w:hint="eastAsia" w:ascii="fang_song_gb2312" w:hAnsi="fang_song_gb2312" w:cs="fang_song_gb2312"/>
          <w:kern w:val="0"/>
          <w:sz w:val="27"/>
          <w:szCs w:val="27"/>
          <w:lang w:val="en-US" w:eastAsia="zh-CN"/>
        </w:rPr>
        <w:t>0万元</w:t>
      </w:r>
      <w:r>
        <w:rPr>
          <w:rFonts w:ascii="fang_song_gb2312" w:hAnsi="fang_song_gb2312" w:eastAsia="fang_song_gb2312" w:cs="fang_song_gb2312"/>
          <w:kern w:val="0"/>
          <w:sz w:val="27"/>
          <w:szCs w:val="27"/>
        </w:rPr>
        <w:t>、差旅费</w:t>
      </w:r>
      <w:r>
        <w:rPr>
          <w:rFonts w:hint="eastAsia" w:ascii="fang_song_gb2312" w:hAnsi="fang_song_gb2312" w:eastAsia="fang_song_gb2312" w:cs="fang_song_gb2312"/>
          <w:kern w:val="0"/>
          <w:sz w:val="27"/>
          <w:szCs w:val="27"/>
        </w:rPr>
        <w:t>0.69</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、劳务费</w:t>
      </w:r>
      <w:r>
        <w:rPr>
          <w:rFonts w:hint="eastAsia" w:ascii="fang_song_gb2312" w:hAnsi="fang_song_gb2312" w:eastAsia="fang_song_gb2312" w:cs="fang_song_gb2312"/>
          <w:kern w:val="0"/>
          <w:sz w:val="27"/>
          <w:szCs w:val="27"/>
        </w:rPr>
        <w:t>3.65</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、其他商品和服务支出</w:t>
      </w:r>
      <w:r>
        <w:rPr>
          <w:rFonts w:hint="eastAsia" w:ascii="fang_song_gb2312" w:hAnsi="fang_song_gb2312" w:eastAsia="fang_song_gb2312" w:cs="fang_song_gb2312"/>
          <w:kern w:val="0"/>
          <w:sz w:val="27"/>
          <w:szCs w:val="27"/>
        </w:rPr>
        <w:t>1.11</w:t>
      </w:r>
      <w:r>
        <w:rPr>
          <w:rFonts w:hint="eastAsia" w:ascii="fang_song_gb2312" w:hAnsi="fang_song_gb2312" w:cs="fang_song_gb2312"/>
          <w:kern w:val="0"/>
          <w:sz w:val="27"/>
          <w:szCs w:val="27"/>
          <w:lang w:val="en-US" w:eastAsia="zh-CN"/>
        </w:rPr>
        <w:t>万元、办公设备购置5.44万元</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pPr>
        <w:widowControl/>
        <w:spacing w:before="240" w:after="240"/>
        <w:ind w:firstLine="481"/>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xml:space="preserve">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年度一般公共预算财政拨款项目支出决算</w:t>
      </w:r>
      <w:r>
        <w:rPr>
          <w:rFonts w:ascii="times_new_roman" w:hAnsi="times_new_roman" w:eastAsia="times_new_roman" w:cs="times_new_roman"/>
          <w:kern w:val="0"/>
          <w:sz w:val="27"/>
          <w:szCs w:val="27"/>
          <w:u w:val="single"/>
        </w:rPr>
        <w:t xml:space="preserve"> 413.52</w:t>
      </w:r>
      <w:r>
        <w:rPr>
          <w:rFonts w:ascii="fang_song_gb2312" w:hAnsi="fang_song_gb2312" w:eastAsia="fang_song_gb2312" w:cs="fang_song_gb2312"/>
          <w:kern w:val="0"/>
          <w:sz w:val="27"/>
          <w:szCs w:val="27"/>
        </w:rPr>
        <w:t>万元，其中：</w:t>
      </w:r>
    </w:p>
    <w:p>
      <w:pPr>
        <w:widowControl/>
        <w:spacing w:before="240" w:after="240"/>
        <w:ind w:firstLine="481"/>
        <w:rPr>
          <w:rFonts w:hint="eastAsia" w:ascii="fang_song_gb2312" w:hAnsi="fang_song_gb2312" w:cs="fang_song_gb2312"/>
          <w:kern w:val="0"/>
          <w:sz w:val="27"/>
          <w:szCs w:val="27"/>
          <w:lang w:val="en-US" w:eastAsia="zh-CN"/>
        </w:rPr>
      </w:pPr>
      <w:r>
        <w:rPr>
          <w:rFonts w:hint="eastAsia" w:ascii="fang_song_gb2312" w:hAnsi="fang_song_gb2312" w:cs="fang_song_gb2312"/>
          <w:b/>
          <w:bCs/>
          <w:kern w:val="0"/>
          <w:sz w:val="27"/>
          <w:szCs w:val="27"/>
          <w:lang w:eastAsia="zh-CN"/>
        </w:rPr>
        <w:t>（</w:t>
      </w:r>
      <w:r>
        <w:rPr>
          <w:rFonts w:hint="eastAsia" w:ascii="fang_song_gb2312" w:hAnsi="fang_song_gb2312" w:cs="fang_song_gb2312"/>
          <w:b/>
          <w:bCs/>
          <w:kern w:val="0"/>
          <w:sz w:val="27"/>
          <w:szCs w:val="27"/>
          <w:lang w:val="en-US" w:eastAsia="zh-CN"/>
        </w:rPr>
        <w:t>一</w:t>
      </w:r>
      <w:r>
        <w:rPr>
          <w:rFonts w:hint="eastAsia" w:ascii="fang_song_gb2312" w:hAnsi="fang_song_gb2312" w:cs="fang_song_gb2312"/>
          <w:b/>
          <w:bCs/>
          <w:kern w:val="0"/>
          <w:sz w:val="27"/>
          <w:szCs w:val="27"/>
          <w:lang w:eastAsia="zh-CN"/>
        </w:rPr>
        <w:t>）</w:t>
      </w:r>
      <w:r>
        <w:rPr>
          <w:rFonts w:ascii="fang_song_gb2312" w:hAnsi="fang_song_gb2312" w:eastAsia="fang_song_gb2312" w:cs="fang_song_gb2312"/>
          <w:b/>
          <w:bCs/>
          <w:kern w:val="0"/>
          <w:sz w:val="27"/>
          <w:szCs w:val="27"/>
        </w:rPr>
        <w:t>商品和服务支出</w:t>
      </w:r>
      <w:r>
        <w:rPr>
          <w:rFonts w:ascii="times_new_roman" w:hAnsi="times_new_roman" w:eastAsia="times_new_roman" w:cs="times_new_roman"/>
          <w:kern w:val="0"/>
          <w:sz w:val="27"/>
          <w:szCs w:val="27"/>
          <w:u w:val="single"/>
        </w:rPr>
        <w:t xml:space="preserve"> 52.7</w:t>
      </w:r>
      <w:r>
        <w:rPr>
          <w:rFonts w:hint="eastAsia" w:ascii="times_new_roman" w:hAnsi="times_new_roman" w:cs="times_new_roman"/>
          <w:kern w:val="0"/>
          <w:sz w:val="27"/>
          <w:szCs w:val="27"/>
          <w:u w:val="single"/>
          <w:lang w:val="en-US" w:eastAsia="zh-CN"/>
        </w:rPr>
        <w:t>7</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。主要包括：差旅费</w:t>
      </w:r>
      <w:r>
        <w:rPr>
          <w:rFonts w:hint="eastAsia" w:ascii="fang_song_gb2312" w:hAnsi="fang_song_gb2312" w:eastAsia="fang_song_gb2312" w:cs="fang_song_gb2312"/>
          <w:kern w:val="0"/>
          <w:sz w:val="27"/>
          <w:szCs w:val="27"/>
        </w:rPr>
        <w:t>7.36</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、维修（护）费</w:t>
      </w:r>
      <w:r>
        <w:rPr>
          <w:rFonts w:hint="eastAsia" w:ascii="fang_song_gb2312" w:hAnsi="fang_song_gb2312" w:eastAsia="fang_song_gb2312" w:cs="fang_song_gb2312"/>
          <w:kern w:val="0"/>
          <w:sz w:val="27"/>
          <w:szCs w:val="27"/>
        </w:rPr>
        <w:t>4.70</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、租赁费</w:t>
      </w:r>
      <w:r>
        <w:rPr>
          <w:rFonts w:hint="eastAsia" w:ascii="fang_song_gb2312" w:hAnsi="fang_song_gb2312" w:eastAsia="fang_song_gb2312" w:cs="fang_song_gb2312"/>
          <w:kern w:val="0"/>
          <w:sz w:val="27"/>
          <w:szCs w:val="27"/>
        </w:rPr>
        <w:t>0.20</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、培训费</w:t>
      </w:r>
      <w:r>
        <w:rPr>
          <w:rFonts w:hint="eastAsia" w:ascii="fang_song_gb2312" w:hAnsi="fang_song_gb2312" w:eastAsia="fang_song_gb2312" w:cs="fang_song_gb2312"/>
          <w:kern w:val="0"/>
          <w:sz w:val="27"/>
          <w:szCs w:val="27"/>
        </w:rPr>
        <w:t>0.08</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、专用材料费</w:t>
      </w:r>
      <w:r>
        <w:rPr>
          <w:rFonts w:hint="eastAsia" w:ascii="fang_song_gb2312" w:hAnsi="fang_song_gb2312" w:eastAsia="fang_song_gb2312" w:cs="fang_song_gb2312"/>
          <w:kern w:val="0"/>
          <w:sz w:val="27"/>
          <w:szCs w:val="27"/>
        </w:rPr>
        <w:t>2.75</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、劳务费</w:t>
      </w:r>
      <w:r>
        <w:rPr>
          <w:rFonts w:hint="eastAsia" w:ascii="fang_song_gb2312" w:hAnsi="fang_song_gb2312" w:eastAsia="fang_song_gb2312" w:cs="fang_song_gb2312"/>
          <w:kern w:val="0"/>
          <w:sz w:val="27"/>
          <w:szCs w:val="27"/>
        </w:rPr>
        <w:t>23.70</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、其他交通费用</w:t>
      </w:r>
      <w:r>
        <w:rPr>
          <w:rFonts w:hint="eastAsia" w:ascii="fang_song_gb2312" w:hAnsi="fang_song_gb2312" w:eastAsia="fang_song_gb2312" w:cs="fang_song_gb2312"/>
          <w:kern w:val="0"/>
          <w:sz w:val="27"/>
          <w:szCs w:val="27"/>
        </w:rPr>
        <w:t>3.90</w:t>
      </w:r>
      <w:r>
        <w:rPr>
          <w:rFonts w:hint="eastAsia" w:ascii="fang_song_gb2312" w:hAnsi="fang_song_gb2312" w:cs="fang_song_gb2312"/>
          <w:kern w:val="0"/>
          <w:sz w:val="27"/>
          <w:szCs w:val="27"/>
          <w:lang w:val="en-US" w:eastAsia="zh-CN"/>
        </w:rPr>
        <w:t>万元</w:t>
      </w:r>
      <w:r>
        <w:rPr>
          <w:rFonts w:ascii="fang_song_gb2312" w:hAnsi="fang_song_gb2312" w:eastAsia="fang_song_gb2312" w:cs="fang_song_gb2312"/>
          <w:kern w:val="0"/>
          <w:sz w:val="27"/>
          <w:szCs w:val="27"/>
        </w:rPr>
        <w:t>、其他商品和服务支出</w:t>
      </w:r>
      <w:r>
        <w:rPr>
          <w:rFonts w:hint="eastAsia" w:ascii="fang_song_gb2312" w:hAnsi="fang_song_gb2312" w:eastAsia="fang_song_gb2312" w:cs="fang_song_gb2312"/>
          <w:kern w:val="0"/>
          <w:sz w:val="27"/>
          <w:szCs w:val="27"/>
        </w:rPr>
        <w:t>3.48</w:t>
      </w:r>
      <w:r>
        <w:rPr>
          <w:rFonts w:hint="eastAsia" w:ascii="fang_song_gb2312" w:hAnsi="fang_song_gb2312" w:cs="fang_song_gb2312"/>
          <w:kern w:val="0"/>
          <w:sz w:val="27"/>
          <w:szCs w:val="27"/>
          <w:lang w:val="en-US" w:eastAsia="zh-CN"/>
        </w:rPr>
        <w:t>万元。</w:t>
      </w:r>
    </w:p>
    <w:p>
      <w:pPr>
        <w:widowControl/>
        <w:numPr>
          <w:ilvl w:val="0"/>
          <w:numId w:val="0"/>
        </w:numPr>
        <w:spacing w:before="240" w:after="240"/>
        <w:rPr>
          <w:rFonts w:ascii="Times New Roman" w:hAnsi="Times New Roman" w:eastAsia="Times New Roman" w:cs="Times New Roman"/>
          <w:kern w:val="0"/>
          <w:sz w:val="24"/>
        </w:rPr>
      </w:pPr>
      <w:r>
        <w:rPr>
          <w:rFonts w:hint="eastAsia" w:ascii="fang_song_gb2312" w:hAnsi="fang_song_gb2312" w:cs="fang_song_gb2312"/>
          <w:kern w:val="0"/>
          <w:sz w:val="27"/>
          <w:szCs w:val="27"/>
          <w:lang w:val="en-US" w:eastAsia="zh-CN"/>
        </w:rPr>
        <w:t xml:space="preserve">   </w:t>
      </w:r>
      <w:r>
        <w:rPr>
          <w:rFonts w:hint="eastAsia" w:ascii="fang_song_gb2312" w:hAnsi="fang_song_gb2312" w:eastAsia="fang_song_gb2312" w:cs="fang_song_gb2312"/>
          <w:b/>
          <w:bCs/>
          <w:kern w:val="0"/>
          <w:sz w:val="27"/>
          <w:szCs w:val="27"/>
          <w:lang w:val="en-US" w:eastAsia="zh-CN"/>
        </w:rPr>
        <w:t>（二）</w:t>
      </w:r>
      <w:r>
        <w:rPr>
          <w:rFonts w:hint="eastAsia" w:ascii="fang_song_gb2312" w:hAnsi="fang_song_gb2312" w:eastAsia="fang_song_gb2312" w:cs="fang_song_gb2312"/>
          <w:b/>
          <w:bCs/>
          <w:kern w:val="0"/>
          <w:sz w:val="27"/>
          <w:szCs w:val="27"/>
          <w:lang w:val="en-US" w:eastAsia="zh-CN"/>
        </w:rPr>
        <w:t>资本性支出</w:t>
      </w:r>
      <w:r>
        <w:rPr>
          <w:rFonts w:ascii="fang_song_gb2312" w:hAnsi="fang_song_gb2312" w:eastAsia="fang_song_gb2312" w:cs="fang_song_gb2312"/>
          <w:b/>
          <w:bCs/>
          <w:kern w:val="0"/>
          <w:sz w:val="27"/>
          <w:szCs w:val="27"/>
          <w:u w:val="single"/>
        </w:rPr>
        <w:t xml:space="preserve"> </w:t>
      </w:r>
      <w:r>
        <w:rPr>
          <w:rFonts w:hint="eastAsia" w:ascii="fang_song_gb2312" w:hAnsi="fang_song_gb2312" w:eastAsia="fang_song_gb2312" w:cs="fang_song_gb2312"/>
          <w:b/>
          <w:bCs/>
          <w:kern w:val="0"/>
          <w:sz w:val="27"/>
          <w:szCs w:val="27"/>
          <w:u w:val="single"/>
          <w:lang w:val="en-US" w:eastAsia="zh-CN"/>
        </w:rPr>
        <w:t>360.75</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w:t>
      </w:r>
      <w:r>
        <w:rPr>
          <w:rFonts w:hint="eastAsia" w:ascii="fang_song_gb2312" w:hAnsi="fang_song_gb2312" w:cs="fang_song_gb2312"/>
          <w:kern w:val="0"/>
          <w:sz w:val="27"/>
          <w:szCs w:val="27"/>
          <w:lang w:val="en-US" w:eastAsia="zh-CN"/>
        </w:rPr>
        <w:t>办公设备购置0.61万元、专用设备购置360.14万元</w:t>
      </w:r>
      <w:r>
        <w:rPr>
          <w:rFonts w:ascii="fang_song_gb2312" w:hAnsi="fang_song_gb2312" w:eastAsia="fang_song_gb2312" w:cs="fang_song_gb2312"/>
          <w:kern w:val="0"/>
          <w:sz w:val="27"/>
          <w:szCs w:val="27"/>
        </w:rPr>
        <w:t>。</w:t>
      </w:r>
    </w:p>
    <w:p>
      <w:pPr>
        <w:widowControl/>
        <w:numPr>
          <w:ilvl w:val="0"/>
          <w:numId w:val="1"/>
        </w:numPr>
        <w:spacing w:before="240" w:after="240"/>
        <w:ind w:left="393" w:leftChars="0" w:firstLine="0" w:firstLineChars="0"/>
        <w:jc w:val="left"/>
        <w:rPr>
          <w:rFonts w:ascii="黑体" w:hAnsi="黑体" w:eastAsia="黑体" w:cs="黑体"/>
          <w:b/>
          <w:bCs/>
          <w:kern w:val="0"/>
          <w:sz w:val="27"/>
          <w:szCs w:val="27"/>
        </w:rPr>
      </w:pPr>
      <w:r>
        <w:rPr>
          <w:rFonts w:ascii="黑体" w:hAnsi="黑体" w:eastAsia="黑体" w:cs="黑体"/>
          <w:b/>
          <w:bCs/>
          <w:kern w:val="0"/>
          <w:sz w:val="27"/>
          <w:szCs w:val="27"/>
        </w:rPr>
        <w:t>财政拨款“三公”经费支出决算情况说明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年度财政拨款“三公”经费全年预算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%。其中：因公出国（境）费全年预算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%；公务用车购置及运行维护费全年预算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%；公务接待费全年预算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%。2023年度一般公共预算财政拨款“三公”经费支出决算与预算差异原因</w:t>
      </w:r>
      <w:r>
        <w:rPr>
          <w:rFonts w:hint="eastAsia" w:ascii="fang_song_gb2312" w:hAnsi="fang_song_gb2312" w:eastAsia="宋体" w:cs="fang_song_gb2312"/>
          <w:kern w:val="0"/>
          <w:sz w:val="27"/>
          <w:szCs w:val="27"/>
          <w:lang w:eastAsia="zh-CN"/>
        </w:rPr>
        <w:t>：</w:t>
      </w:r>
      <w:bookmarkStart w:id="1" w:name="_GoBack"/>
      <w:bookmarkEnd w:id="1"/>
      <w:r>
        <w:rPr>
          <w:rFonts w:hint="eastAsia" w:ascii="fang_song_gb2312" w:hAnsi="fang_song_gb2312" w:eastAsia="fang_song_gb2312" w:cs="fang_song_gb2312"/>
          <w:kern w:val="0"/>
          <w:sz w:val="27"/>
          <w:szCs w:val="27"/>
          <w:lang w:eastAsia="zh-CN"/>
        </w:rPr>
        <w:t>本单位无财政拨款“三公”经费支出</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年度财政拨款“三公”经费支出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万元。因公出国（境）费支出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%；公务用车购置及运行维护费支出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%；公务接待费支出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%。其中：</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因公出国（境）费支出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万元，全年出国（境）团组</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个，累计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人次。与上年决算相比，增加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lang w:eastAsia="zh-CN"/>
        </w:rPr>
        <w:t>本单位无因公出国（境）费支出</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fang_song_gb2312" w:hAnsi="fang_song_gb2312" w:eastAsia="fang_song_gb2312" w:cs="fang_song_gb2312"/>
          <w:kern w:val="0"/>
          <w:sz w:val="27"/>
          <w:szCs w:val="27"/>
        </w:rPr>
        <w:t>公务用车购置及运行维护费支出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（1）公务用车购置支出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万元。本年度使用财政拨款购置公务用车</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辆，开支内容：</w:t>
      </w:r>
      <w:r>
        <w:rPr>
          <w:rFonts w:hint="eastAsia" w:ascii="fang_song_gb2312" w:hAnsi="fang_song_gb2312" w:eastAsia="fang_song_gb2312" w:cs="fang_song_gb2312"/>
          <w:kern w:val="0"/>
          <w:sz w:val="27"/>
          <w:szCs w:val="27"/>
          <w:lang w:eastAsia="zh-CN"/>
        </w:rPr>
        <w:t>本单位无公务用车运行维护费支出</w:t>
      </w:r>
      <w:r>
        <w:rPr>
          <w:rFonts w:ascii="fang_song_gb2312" w:hAnsi="fang_song_gb2312" w:eastAsia="fang_song_gb2312" w:cs="fang_song_gb2312"/>
          <w:kern w:val="0"/>
          <w:sz w:val="27"/>
          <w:szCs w:val="27"/>
        </w:rPr>
        <w:t>。与上年决算相比，增加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%，变动原因：本单位无公务用车购置支出</w:t>
      </w:r>
      <w:r>
        <w:rPr>
          <w:rFonts w:ascii="fang_song_gb2312" w:hAnsi="fang_song_gb2312" w:eastAsia="fang_song_gb2312" w:cs="fang_song_gb2312"/>
          <w:kern w:val="0"/>
          <w:sz w:val="27"/>
          <w:szCs w:val="27"/>
        </w:rPr>
        <w:t>。</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（2）公务用车运行维护费支出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w:t>
      </w:r>
      <w:r>
        <w:rPr>
          <w:rFonts w:ascii="times_new_roman" w:hAnsi="times_new_roman" w:eastAsia="times_new_roman" w:cs="times_new_roman"/>
          <w:kern w:val="0"/>
          <w:sz w:val="27"/>
          <w:szCs w:val="27"/>
        </w:rPr>
        <w:t>12</w:t>
      </w:r>
      <w:r>
        <w:rPr>
          <w:rFonts w:ascii="fang_song_gb2312" w:hAnsi="fang_song_gb2312" w:eastAsia="fang_song_gb2312" w:cs="fang_song_gb2312"/>
          <w:kern w:val="0"/>
          <w:sz w:val="27"/>
          <w:szCs w:val="27"/>
        </w:rPr>
        <w:t>月</w:t>
      </w:r>
      <w:r>
        <w:rPr>
          <w:rFonts w:ascii="times_new_roman" w:hAnsi="times_new_roman" w:eastAsia="times_new_roman" w:cs="times_new_roman"/>
          <w:kern w:val="0"/>
          <w:sz w:val="27"/>
          <w:szCs w:val="27"/>
        </w:rPr>
        <w:t>31</w:t>
      </w:r>
      <w:r>
        <w:rPr>
          <w:rFonts w:ascii="fang_song_gb2312" w:hAnsi="fang_song_gb2312" w:eastAsia="fang_song_gb2312" w:cs="fang_song_gb2312"/>
          <w:kern w:val="0"/>
          <w:sz w:val="27"/>
          <w:szCs w:val="27"/>
        </w:rPr>
        <w:t>日，使用财政拨款开支的公务用车保有量为</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辆。与上年决算相比，增加</w:t>
      </w:r>
      <w:r>
        <w:rPr>
          <w:rFonts w:ascii="fang_song_gb2312" w:hAnsi="fang_song_gb2312" w:eastAsia="fang_song_gb2312" w:cs="fang_song_gb2312"/>
          <w:kern w:val="0"/>
          <w:sz w:val="27"/>
          <w:szCs w:val="27"/>
          <w:u w:val="single"/>
        </w:rPr>
        <w:t xml:space="preserve"> </w:t>
      </w:r>
      <w:r>
        <w:rPr>
          <w:rFonts w:ascii="times_new_roman" w:hAnsi="times_new_roman" w:eastAsia="times_new_roman" w:cs="times_new_roman"/>
          <w:kern w:val="0"/>
          <w:sz w:val="27"/>
          <w:szCs w:val="27"/>
          <w:u w:val="single"/>
        </w:rPr>
        <w:t>0.00</w:t>
      </w:r>
      <w:r>
        <w:rPr>
          <w:rFonts w:ascii="fang_song_gb2312" w:hAnsi="fang_song_gb2312" w:eastAsia="fang_song_gb2312" w:cs="fang_song_gb2312"/>
          <w:kern w:val="0"/>
          <w:sz w:val="27"/>
          <w:szCs w:val="27"/>
        </w:rPr>
        <w:t>万元，增长</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lang w:eastAsia="zh-CN"/>
        </w:rPr>
        <w:t>本单位无公务用车运行维护费支出。</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kern w:val="0"/>
          <w:sz w:val="27"/>
          <w:szCs w:val="27"/>
        </w:rPr>
        <w:t>    3.公务接待费支出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万元。其中：国内公务接待支出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万元，接待</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批次，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人次，开支内容：</w:t>
      </w:r>
      <w:r>
        <w:rPr>
          <w:rFonts w:hint="eastAsia" w:ascii="fang_song_gb2312" w:hAnsi="fang_song_gb2312" w:eastAsia="fang_song_gb2312" w:cs="fang_song_gb2312"/>
          <w:kern w:val="0"/>
          <w:sz w:val="27"/>
          <w:szCs w:val="27"/>
          <w:lang w:eastAsia="zh-CN"/>
        </w:rPr>
        <w:t>本单位无公务接待支出</w:t>
      </w:r>
      <w:r>
        <w:rPr>
          <w:rFonts w:ascii="fang_song_gb2312" w:hAnsi="fang_song_gb2312" w:eastAsia="fang_song_gb2312" w:cs="fang_song_gb2312"/>
          <w:kern w:val="0"/>
          <w:sz w:val="27"/>
          <w:szCs w:val="27"/>
        </w:rPr>
        <w:t>；国（境）外公务接待支出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万元，接待</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批次，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人次，开支内容：</w:t>
      </w:r>
      <w:r>
        <w:rPr>
          <w:rFonts w:hint="eastAsia" w:ascii="fang_song_gb2312" w:hAnsi="fang_song_gb2312" w:eastAsia="fang_song_gb2312" w:cs="fang_song_gb2312"/>
          <w:kern w:val="0"/>
          <w:sz w:val="27"/>
          <w:szCs w:val="27"/>
          <w:lang w:eastAsia="zh-CN"/>
        </w:rPr>
        <w:t>本单位无公务接待支出</w:t>
      </w:r>
      <w:r>
        <w:rPr>
          <w:rFonts w:ascii="fang_song_gb2312" w:hAnsi="fang_song_gb2312" w:eastAsia="fang_song_gb2312" w:cs="fang_song_gb2312"/>
          <w:kern w:val="0"/>
          <w:sz w:val="27"/>
          <w:szCs w:val="27"/>
        </w:rPr>
        <w:t>。与上年决算相比，增加 0.00</w:t>
      </w:r>
      <w:r>
        <w:rPr>
          <w:rFonts w:ascii="fang_song_gb2312" w:hAnsi="fang_song_gb2312" w:eastAsia="fang_song_gb2312" w:cs="fang_song_gb2312"/>
          <w:kern w:val="0"/>
          <w:sz w:val="27"/>
          <w:szCs w:val="27"/>
        </w:rPr>
        <w:t xml:space="preserve">万元，增长 </w:t>
      </w:r>
      <w:r>
        <w:rPr>
          <w:rFonts w:hint="eastAsia" w:ascii="fang_song_gb2312" w:hAnsi="fang_song_gb2312" w:eastAsia="fang_song_gb2312" w:cs="fang_song_gb2312"/>
          <w:kern w:val="0"/>
          <w:sz w:val="27"/>
          <w:szCs w:val="27"/>
          <w:lang w:val="en-US" w:eastAsia="zh-CN"/>
        </w:rPr>
        <w:t>0</w:t>
      </w:r>
      <w:r>
        <w:rPr>
          <w:rFonts w:ascii="fang_song_gb2312" w:hAnsi="fang_song_gb2312" w:eastAsia="fang_song_gb2312" w:cs="fang_song_gb2312"/>
          <w:kern w:val="0"/>
          <w:sz w:val="27"/>
          <w:szCs w:val="27"/>
        </w:rPr>
        <w:t>%，变动原因：</w:t>
      </w:r>
      <w:r>
        <w:rPr>
          <w:rFonts w:hint="eastAsia" w:ascii="fang_song_gb2312" w:hAnsi="fang_song_gb2312" w:eastAsia="fang_song_gb2312" w:cs="fang_song_gb2312"/>
          <w:kern w:val="0"/>
          <w:sz w:val="27"/>
          <w:szCs w:val="27"/>
          <w:lang w:eastAsia="zh-CN"/>
        </w:rPr>
        <w:t>本单位无公务接待支出</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w:t>
      </w: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年度政府性基金预算财政拨款支出决算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万元，减少</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%，变动原因：本</w:t>
      </w:r>
      <w:r>
        <w:rPr>
          <w:rFonts w:hint="eastAsia" w:ascii="fang_song_gb2312" w:hAnsi="fang_song_gb2312" w:eastAsia="fang_song_gb2312" w:cs="fang_song_gb2312"/>
          <w:kern w:val="0"/>
          <w:sz w:val="27"/>
          <w:szCs w:val="27"/>
          <w:lang w:val="en-US" w:eastAsia="zh-CN"/>
        </w:rPr>
        <w:t>单位</w:t>
      </w:r>
      <w:r>
        <w:rPr>
          <w:rFonts w:ascii="fang_song_gb2312" w:hAnsi="fang_song_gb2312" w:eastAsia="fang_song_gb2312" w:cs="fang_song_gb2312"/>
          <w:kern w:val="0"/>
          <w:sz w:val="27"/>
          <w:szCs w:val="27"/>
        </w:rPr>
        <w:t>无政府性基金预算财政拨款收、支、余。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pPr>
        <w:widowControl/>
        <w:spacing w:before="240" w:after="240"/>
        <w:rPr>
          <w:rFonts w:ascii="fang_song_gb2312" w:hAnsi="fang_song_gb2312" w:eastAsia="fang_song_gb2312" w:cs="fang_song_gb2312"/>
          <w:kern w:val="0"/>
          <w:sz w:val="27"/>
          <w:szCs w:val="27"/>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年度国有资本经营预算财政拨款支出决算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%，变动原因：本年无国有资本经营预算财政拨款收、支、余。</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十一、机构运行经费支出决算情况说明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年度机构运行经费支出决算</w:t>
      </w:r>
      <w:r>
        <w:rPr>
          <w:rFonts w:ascii="times_new_roman" w:hAnsi="times_new_roman" w:eastAsia="times_new_roman" w:cs="times_new_roman"/>
          <w:kern w:val="0"/>
          <w:sz w:val="27"/>
          <w:szCs w:val="27"/>
          <w:u w:val="single"/>
        </w:rPr>
        <w:t xml:space="preserve"> 17.00</w:t>
      </w:r>
      <w:r>
        <w:rPr>
          <w:rFonts w:ascii="fang_song_gb2312" w:hAnsi="fang_song_gb2312" w:eastAsia="fang_song_gb2312" w:cs="fang_song_gb2312"/>
          <w:kern w:val="0"/>
          <w:sz w:val="27"/>
          <w:szCs w:val="27"/>
        </w:rPr>
        <w:t>万元。比上年决算相比，增加</w:t>
      </w:r>
      <w:r>
        <w:rPr>
          <w:rFonts w:ascii="times_new_roman" w:hAnsi="times_new_roman" w:eastAsia="times_new_roman" w:cs="times_new_roman"/>
          <w:kern w:val="0"/>
          <w:sz w:val="27"/>
          <w:szCs w:val="27"/>
          <w:u w:val="single"/>
        </w:rPr>
        <w:t xml:space="preserve"> 6.17</w:t>
      </w:r>
      <w:r>
        <w:rPr>
          <w:rFonts w:ascii="fang_song_gb2312" w:hAnsi="fang_song_gb2312" w:eastAsia="fang_song_gb2312" w:cs="fang_song_gb2312"/>
          <w:kern w:val="0"/>
          <w:sz w:val="27"/>
          <w:szCs w:val="27"/>
        </w:rPr>
        <w:t>万元，增长</w:t>
      </w:r>
      <w:r>
        <w:rPr>
          <w:rFonts w:ascii="times_new_roman" w:hAnsi="times_new_roman" w:eastAsia="times_new_roman" w:cs="times_new_roman"/>
          <w:kern w:val="0"/>
          <w:sz w:val="27"/>
          <w:szCs w:val="27"/>
          <w:u w:val="single"/>
        </w:rPr>
        <w:t xml:space="preserve"> 56.93</w:t>
      </w:r>
      <w:r>
        <w:rPr>
          <w:rFonts w:ascii="fang_song_gb2312" w:hAnsi="fang_song_gb2312" w:eastAsia="fang_song_gb2312" w:cs="fang_song_gb2312"/>
          <w:kern w:val="0"/>
          <w:sz w:val="27"/>
          <w:szCs w:val="27"/>
        </w:rPr>
        <w:t>%，变动原因：</w:t>
      </w:r>
      <w:r>
        <w:rPr>
          <w:rFonts w:hint="eastAsia" w:ascii="fang_song_gb2312" w:hAnsi="fang_song_gb2312" w:cs="fang_song_gb2312"/>
          <w:kern w:val="0"/>
          <w:sz w:val="27"/>
          <w:szCs w:val="27"/>
          <w:lang w:val="en-US" w:eastAsia="zh-CN"/>
        </w:rPr>
        <w:t>与上年末相比人员增加，对应支出增加</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通辽市科学技术馆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年度政府采购支出总额</w:t>
      </w:r>
      <w:r>
        <w:rPr>
          <w:rFonts w:ascii="times_new_roman" w:hAnsi="times_new_roman" w:eastAsia="times_new_roman" w:cs="times_new_roman"/>
          <w:kern w:val="0"/>
          <w:sz w:val="27"/>
          <w:szCs w:val="27"/>
          <w:u w:val="single"/>
        </w:rPr>
        <w:t xml:space="preserve"> 351.32</w:t>
      </w:r>
      <w:r>
        <w:rPr>
          <w:rFonts w:ascii="fang_song_gb2312" w:hAnsi="fang_song_gb2312" w:eastAsia="fang_song_gb2312" w:cs="fang_song_gb2312"/>
          <w:kern w:val="0"/>
          <w:sz w:val="27"/>
          <w:szCs w:val="27"/>
        </w:rPr>
        <w:t>万元，其中：政府采购货物支出</w:t>
      </w:r>
      <w:r>
        <w:rPr>
          <w:rFonts w:ascii="times_new_roman" w:hAnsi="times_new_roman" w:eastAsia="times_new_roman" w:cs="times_new_roman"/>
          <w:kern w:val="0"/>
          <w:sz w:val="27"/>
          <w:szCs w:val="27"/>
          <w:u w:val="single"/>
        </w:rPr>
        <w:t xml:space="preserve"> 254.04</w:t>
      </w:r>
      <w:r>
        <w:rPr>
          <w:rFonts w:ascii="fang_song_gb2312" w:hAnsi="fang_song_gb2312" w:eastAsia="fang_song_gb2312" w:cs="fang_song_gb2312"/>
          <w:kern w:val="0"/>
          <w:sz w:val="27"/>
          <w:szCs w:val="27"/>
        </w:rPr>
        <w:t>万元、政府采购工程支出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万元、政府采购服务支出</w:t>
      </w:r>
      <w:r>
        <w:rPr>
          <w:rFonts w:ascii="times_new_roman" w:hAnsi="times_new_roman" w:eastAsia="times_new_roman" w:cs="times_new_roman"/>
          <w:kern w:val="0"/>
          <w:sz w:val="27"/>
          <w:szCs w:val="27"/>
          <w:u w:val="single"/>
        </w:rPr>
        <w:t xml:space="preserve"> 97.27</w:t>
      </w:r>
      <w:r>
        <w:rPr>
          <w:rFonts w:ascii="fang_song_gb2312" w:hAnsi="fang_song_gb2312" w:eastAsia="fang_song_gb2312" w:cs="fang_song_gb2312"/>
          <w:kern w:val="0"/>
          <w:sz w:val="27"/>
          <w:szCs w:val="27"/>
        </w:rPr>
        <w:t>万元。政府采购授予中小企业合同金额</w:t>
      </w:r>
      <w:r>
        <w:rPr>
          <w:rFonts w:ascii="times_new_roman" w:hAnsi="times_new_roman" w:eastAsia="times_new_roman" w:cs="times_new_roman"/>
          <w:kern w:val="0"/>
          <w:sz w:val="27"/>
          <w:szCs w:val="27"/>
          <w:u w:val="single"/>
        </w:rPr>
        <w:t xml:space="preserve"> 349.24</w:t>
      </w:r>
      <w:r>
        <w:rPr>
          <w:rFonts w:ascii="fang_song_gb2312" w:hAnsi="fang_song_gb2312" w:eastAsia="fang_song_gb2312" w:cs="fang_song_gb2312"/>
          <w:kern w:val="0"/>
          <w:sz w:val="27"/>
          <w:szCs w:val="27"/>
        </w:rPr>
        <w:t>万元，占政府采购支出总额的</w:t>
      </w:r>
      <w:r>
        <w:rPr>
          <w:rFonts w:hint="eastAsia" w:ascii="times_new_roman" w:hAnsi="times_new_roman" w:cs="times_new_roman"/>
          <w:kern w:val="0"/>
          <w:sz w:val="27"/>
          <w:szCs w:val="27"/>
          <w:u w:val="single"/>
          <w:lang w:val="en-US" w:eastAsia="zh-CN"/>
        </w:rPr>
        <w:t>99.41</w:t>
      </w:r>
      <w:r>
        <w:rPr>
          <w:rFonts w:ascii="fang_song_gb2312" w:hAnsi="fang_song_gb2312" w:eastAsia="fang_song_gb2312" w:cs="fang_song_gb2312"/>
          <w:kern w:val="0"/>
          <w:sz w:val="27"/>
          <w:szCs w:val="27"/>
        </w:rPr>
        <w:t>%，其中：授予小微企业合同金额</w:t>
      </w:r>
      <w:r>
        <w:rPr>
          <w:rFonts w:ascii="times_new_roman" w:hAnsi="times_new_roman" w:eastAsia="times_new_roman" w:cs="times_new_roman"/>
          <w:kern w:val="0"/>
          <w:sz w:val="27"/>
          <w:szCs w:val="27"/>
          <w:u w:val="single"/>
        </w:rPr>
        <w:t>  349.24</w:t>
      </w:r>
      <w:r>
        <w:rPr>
          <w:rFonts w:ascii="fang_song_gb2312" w:hAnsi="fang_song_gb2312" w:eastAsia="fang_song_gb2312" w:cs="fang_song_gb2312"/>
          <w:kern w:val="0"/>
          <w:sz w:val="27"/>
          <w:szCs w:val="27"/>
        </w:rPr>
        <w:t>万元，占政府采购支出总额的</w:t>
      </w:r>
      <w:r>
        <w:rPr>
          <w:rFonts w:hint="eastAsia" w:ascii="times_new_roman" w:hAnsi="times_new_roman" w:cs="times_new_roman"/>
          <w:kern w:val="0"/>
          <w:sz w:val="27"/>
          <w:szCs w:val="27"/>
          <w:u w:val="single"/>
          <w:lang w:val="en-US" w:eastAsia="zh-CN"/>
        </w:rPr>
        <w:t>99.41</w:t>
      </w:r>
      <w:r>
        <w:rPr>
          <w:rFonts w:ascii="fang_song_gb2312" w:hAnsi="fang_song_gb2312" w:eastAsia="fang_song_gb2312" w:cs="fang_song_gb2312"/>
          <w:kern w:val="0"/>
          <w:sz w:val="27"/>
          <w:szCs w:val="27"/>
        </w:rPr>
        <w:t>%；货物采购授予中小企业合同金额占货物支出金额的</w:t>
      </w:r>
      <w:r>
        <w:rPr>
          <w:rFonts w:hint="eastAsia" w:ascii="times_new_roman" w:hAnsi="times_new_roman" w:cs="times_new_roman"/>
          <w:kern w:val="0"/>
          <w:sz w:val="27"/>
          <w:szCs w:val="27"/>
          <w:u w:val="single"/>
          <w:lang w:val="en-US" w:eastAsia="zh-CN"/>
        </w:rPr>
        <w:t>72.31</w:t>
      </w:r>
      <w:r>
        <w:rPr>
          <w:rFonts w:ascii="fang_song_gb2312" w:hAnsi="fang_song_gb2312" w:eastAsia="fang_song_gb2312" w:cs="fang_song_gb2312"/>
          <w:kern w:val="0"/>
          <w:sz w:val="27"/>
          <w:szCs w:val="27"/>
        </w:rPr>
        <w:t>%，工程采购授予中小企业合同金额占工程支出金额的</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%，服务采购授予中小企业合同金额占服务支出金额的</w:t>
      </w:r>
      <w:r>
        <w:rPr>
          <w:rFonts w:hint="eastAsia" w:ascii="times_new_roman" w:hAnsi="times_new_roman" w:cs="times_new_roman"/>
          <w:kern w:val="0"/>
          <w:sz w:val="27"/>
          <w:szCs w:val="27"/>
          <w:u w:val="single"/>
          <w:lang w:val="en-US" w:eastAsia="zh-CN"/>
        </w:rPr>
        <w:t>27.69</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通辽市科学技术馆 截至</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w:t>
      </w:r>
      <w:r>
        <w:rPr>
          <w:rFonts w:ascii="times_new_roman" w:hAnsi="times_new_roman" w:eastAsia="times_new_roman" w:cs="times_new_roman"/>
          <w:kern w:val="0"/>
          <w:sz w:val="27"/>
          <w:szCs w:val="27"/>
        </w:rPr>
        <w:t>12</w:t>
      </w:r>
      <w:r>
        <w:rPr>
          <w:rFonts w:ascii="fang_song_gb2312" w:hAnsi="fang_song_gb2312" w:eastAsia="fang_song_gb2312" w:cs="fang_song_gb2312"/>
          <w:kern w:val="0"/>
          <w:sz w:val="27"/>
          <w:szCs w:val="27"/>
        </w:rPr>
        <w:t>月</w:t>
      </w:r>
      <w:r>
        <w:rPr>
          <w:rFonts w:ascii="times_new_roman" w:hAnsi="times_new_roman" w:eastAsia="times_new_roman" w:cs="times_new_roman"/>
          <w:kern w:val="0"/>
          <w:sz w:val="27"/>
          <w:szCs w:val="27"/>
        </w:rPr>
        <w:t>31</w:t>
      </w:r>
      <w:r>
        <w:rPr>
          <w:rFonts w:ascii="fang_song_gb2312" w:hAnsi="fang_song_gb2312" w:eastAsia="fang_song_gb2312" w:cs="fang_song_gb2312"/>
          <w:kern w:val="0"/>
          <w:sz w:val="27"/>
          <w:szCs w:val="27"/>
        </w:rPr>
        <w:t>日，本部门（单位）共有车辆</w:t>
      </w:r>
      <w:r>
        <w:rPr>
          <w:rFonts w:ascii="times_new_roman" w:hAnsi="times_new_roman" w:eastAsia="times_new_roman" w:cs="times_new_roman"/>
          <w:kern w:val="0"/>
          <w:sz w:val="27"/>
          <w:szCs w:val="27"/>
          <w:u w:val="single"/>
        </w:rPr>
        <w:t xml:space="preserve"> 2</w:t>
      </w:r>
      <w:r>
        <w:rPr>
          <w:rFonts w:ascii="fang_song_gb2312" w:hAnsi="fang_song_gb2312" w:eastAsia="fang_song_gb2312" w:cs="fang_song_gb2312"/>
          <w:kern w:val="0"/>
          <w:sz w:val="27"/>
          <w:szCs w:val="27"/>
        </w:rPr>
        <w:t>辆，其中：副部（省）级及以上领导用车</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辆、主要负责人用车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辆、机要通信用车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辆、应急保障用车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辆、执法执勤用车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辆、特种专业技术用车</w:t>
      </w:r>
      <w:r>
        <w:rPr>
          <w:rFonts w:ascii="times_new_roman" w:hAnsi="times_new_roman" w:eastAsia="times_new_roman" w:cs="times_new_roman"/>
          <w:kern w:val="0"/>
          <w:sz w:val="27"/>
          <w:szCs w:val="27"/>
          <w:u w:val="single"/>
        </w:rPr>
        <w:t xml:space="preserve"> 2</w:t>
      </w:r>
      <w:r>
        <w:rPr>
          <w:rFonts w:ascii="fang_song_gb2312" w:hAnsi="fang_song_gb2312" w:eastAsia="fang_song_gb2312" w:cs="fang_song_gb2312"/>
          <w:kern w:val="0"/>
          <w:sz w:val="27"/>
          <w:szCs w:val="27"/>
        </w:rPr>
        <w:t>辆、离退休干部服务用车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辆，其他用车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辆；单价100万元（含）以上的设备（不含车辆）</w:t>
      </w:r>
      <w:r>
        <w:rPr>
          <w:rFonts w:ascii="times_new_roman" w:hAnsi="times_new_roman" w:eastAsia="times_new_roman" w:cs="times_new_roman"/>
          <w:kern w:val="0"/>
          <w:sz w:val="27"/>
          <w:szCs w:val="27"/>
          <w:u w:val="single"/>
        </w:rPr>
        <w:t xml:space="preserve"> 1</w:t>
      </w:r>
      <w:r>
        <w:rPr>
          <w:rFonts w:ascii="fang_song_gb2312" w:hAnsi="fang_song_gb2312" w:eastAsia="fang_song_gb2312" w:cs="fang_song_gb2312"/>
          <w:kern w:val="0"/>
          <w:sz w:val="27"/>
          <w:szCs w:val="27"/>
        </w:rPr>
        <w:t>台（套）。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pPr>
        <w:widowControl/>
        <w:spacing w:before="240" w:after="240"/>
        <w:ind w:firstLine="492"/>
        <w:rPr>
          <w:rFonts w:hint="eastAsia" w:ascii="times_new_roman" w:hAnsi="times_new_roman" w:cs="times_new_roman"/>
          <w:kern w:val="0"/>
          <w:sz w:val="27"/>
          <w:szCs w:val="27"/>
          <w:lang w:eastAsia="zh-CN"/>
        </w:rPr>
      </w:pPr>
      <w:r>
        <w:rPr>
          <w:rFonts w:ascii="fang_song_gb2312" w:hAnsi="fang_song_gb2312" w:eastAsia="fang_song_gb2312" w:cs="fang_song_gb2312"/>
          <w:kern w:val="0"/>
          <w:sz w:val="27"/>
          <w:szCs w:val="27"/>
        </w:rPr>
        <w:t>通辽市科学技术馆 根据预算绩效管理要求组织对</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年一般公共预算项目支出全面开展绩效自评，其中一级项目</w:t>
      </w:r>
      <w:r>
        <w:rPr>
          <w:rFonts w:hint="eastAsia" w:ascii="times_new_roman" w:hAnsi="times_new_roman" w:cs="times_new_roman"/>
          <w:kern w:val="0"/>
          <w:sz w:val="27"/>
          <w:szCs w:val="27"/>
          <w:u w:val="single"/>
          <w:lang w:val="en-US" w:eastAsia="zh-CN"/>
        </w:rPr>
        <w:t>5</w:t>
      </w:r>
      <w:r>
        <w:rPr>
          <w:rFonts w:ascii="fang_song_gb2312" w:hAnsi="fang_song_gb2312" w:eastAsia="fang_song_gb2312" w:cs="fang_song_gb2312"/>
          <w:kern w:val="0"/>
          <w:sz w:val="27"/>
          <w:szCs w:val="27"/>
        </w:rPr>
        <w:t>个，二级项目</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个，共涉及资金</w:t>
      </w:r>
      <w:r>
        <w:rPr>
          <w:rFonts w:hint="eastAsia" w:ascii="times_new_roman" w:hAnsi="times_new_roman" w:cs="times_new_roman"/>
          <w:kern w:val="0"/>
          <w:sz w:val="27"/>
          <w:szCs w:val="27"/>
          <w:u w:val="single"/>
          <w:lang w:val="en-US" w:eastAsia="zh-CN"/>
        </w:rPr>
        <w:t>413.52</w:t>
      </w:r>
      <w:r>
        <w:rPr>
          <w:rFonts w:ascii="fang_song_gb2312" w:hAnsi="fang_song_gb2312" w:eastAsia="fang_song_gb2312" w:cs="fang_song_gb2312"/>
          <w:kern w:val="0"/>
          <w:sz w:val="27"/>
          <w:szCs w:val="27"/>
        </w:rPr>
        <w:t>万元，占一般公共预算项目支出总额的</w:t>
      </w:r>
      <w:r>
        <w:rPr>
          <w:rFonts w:ascii="times_new_roman" w:hAnsi="times_new_roman" w:eastAsia="times_new_roman" w:cs="times_new_roman"/>
          <w:kern w:val="0"/>
          <w:sz w:val="27"/>
          <w:szCs w:val="27"/>
        </w:rPr>
        <w:t>100</w:t>
      </w:r>
      <w:r>
        <w:rPr>
          <w:rFonts w:ascii="fang_song_gb2312" w:hAnsi="fang_song_gb2312" w:eastAsia="fang_song_gb2312" w:cs="fang_song_gb2312"/>
          <w:kern w:val="0"/>
          <w:sz w:val="27"/>
          <w:szCs w:val="27"/>
        </w:rPr>
        <w:t>%；政府性基金预算项目</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个，其中，一级项目</w:t>
      </w:r>
      <w:r>
        <w:rPr>
          <w:rFonts w:hint="eastAsia" w:ascii="times_new_roman" w:hAnsi="times_new_roman" w:eastAsia="宋体" w:cs="times_new_roman"/>
          <w:kern w:val="0"/>
          <w:sz w:val="27"/>
          <w:szCs w:val="27"/>
          <w:u w:val="single"/>
          <w:lang w:val="en-US" w:eastAsia="zh-CN"/>
        </w:rPr>
        <w:t>5</w:t>
      </w:r>
      <w:r>
        <w:rPr>
          <w:rFonts w:ascii="fang_song_gb2312" w:hAnsi="fang_song_gb2312" w:eastAsia="fang_song_gb2312" w:cs="fang_song_gb2312"/>
          <w:kern w:val="0"/>
          <w:sz w:val="27"/>
          <w:szCs w:val="27"/>
        </w:rPr>
        <w:t>个，二级项目</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个，共涉及资金</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万元，占应纳入绩效自评的政府性基金预算项目支出总额的</w:t>
      </w:r>
      <w:r>
        <w:rPr>
          <w:rFonts w:ascii="times_new_roman" w:hAnsi="times_new_roman" w:eastAsia="times_new_roman" w:cs="times_new_roman"/>
          <w:kern w:val="0"/>
          <w:sz w:val="27"/>
          <w:szCs w:val="27"/>
        </w:rPr>
        <w:t>100%</w:t>
      </w:r>
      <w:r>
        <w:rPr>
          <w:rFonts w:hint="eastAsia" w:ascii="times_new_roman" w:hAnsi="times_new_roman" w:cs="times_new_roman"/>
          <w:kern w:val="0"/>
          <w:sz w:val="27"/>
          <w:szCs w:val="27"/>
          <w:lang w:eastAsia="zh-CN"/>
        </w:rPr>
        <w:t>。</w:t>
      </w:r>
    </w:p>
    <w:p>
      <w:pPr>
        <w:widowControl/>
        <w:spacing w:before="240" w:after="240"/>
        <w:ind w:firstLine="492"/>
        <w:rPr>
          <w:rFonts w:hint="eastAsia" w:ascii="fang_song_gb2312" w:hAnsi="fang_song_gb2312" w:eastAsia="fang_song_gb2312" w:cs="fang_song_gb2312"/>
          <w:kern w:val="0"/>
          <w:sz w:val="27"/>
          <w:szCs w:val="27"/>
          <w:lang w:eastAsia="zh-CN"/>
        </w:rPr>
      </w:pPr>
      <w:r>
        <w:rPr>
          <w:rFonts w:hint="eastAsia" w:ascii="fang_song_gb2312" w:hAnsi="fang_song_gb2312" w:eastAsia="fang_song_gb2312" w:cs="fang_song_gb2312"/>
          <w:kern w:val="0"/>
          <w:sz w:val="27"/>
          <w:szCs w:val="27"/>
          <w:lang w:eastAsia="zh-CN"/>
        </w:rPr>
        <w:t>我单位不涉及</w:t>
      </w:r>
      <w:r>
        <w:rPr>
          <w:rFonts w:hint="eastAsia" w:ascii="fang_song_gb2312" w:hAnsi="fang_song_gb2312" w:eastAsia="fang_song_gb2312" w:cs="fang_song_gb2312"/>
          <w:kern w:val="0"/>
          <w:sz w:val="27"/>
          <w:szCs w:val="27"/>
          <w:lang w:val="en-US" w:eastAsia="zh-CN"/>
        </w:rPr>
        <w:t>单位</w:t>
      </w:r>
      <w:r>
        <w:rPr>
          <w:rFonts w:hint="eastAsia" w:ascii="fang_song_gb2312" w:hAnsi="fang_song_gb2312" w:eastAsia="fang_song_gb2312" w:cs="fang_song_gb2312"/>
          <w:kern w:val="0"/>
          <w:sz w:val="27"/>
          <w:szCs w:val="27"/>
          <w:lang w:eastAsia="zh-CN"/>
        </w:rPr>
        <w:t>评价工作。</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（二）单位决算中项目绩效自评结果。</w:t>
      </w:r>
    </w:p>
    <w:p>
      <w:pPr>
        <w:spacing w:after="2"/>
        <w:ind w:right="158" w:firstLine="540" w:firstLineChars="200"/>
        <w:jc w:val="both"/>
        <w:rPr>
          <w:rFonts w:hint="eastAsia" w:ascii="fang_song_gb2312" w:hAnsi="fang_song_gb2312" w:eastAsia="fang_song_gb2312" w:cs="fang_song_gb2312"/>
          <w:kern w:val="0"/>
          <w:sz w:val="27"/>
          <w:szCs w:val="27"/>
          <w:lang w:eastAsia="zh-CN"/>
        </w:rPr>
      </w:pPr>
      <w:r>
        <w:rPr>
          <w:rFonts w:ascii="fang_song_gb2312" w:hAnsi="fang_song_gb2312" w:eastAsia="fang_song_gb2312" w:cs="fang_song_gb2312"/>
          <w:kern w:val="0"/>
          <w:sz w:val="27"/>
          <w:szCs w:val="27"/>
        </w:rPr>
        <w:t>通辽市科学技术馆 2023</w:t>
      </w:r>
      <w:r>
        <w:rPr>
          <w:rFonts w:ascii="fang_song_gb2312" w:hAnsi="fang_song_gb2312" w:eastAsia="fang_song_gb2312" w:cs="fang_song_gb2312"/>
          <w:kern w:val="0"/>
          <w:sz w:val="27"/>
          <w:szCs w:val="27"/>
        </w:rPr>
        <w:t>年度在决算中反映</w:t>
      </w:r>
      <w:r>
        <w:rPr>
          <w:rFonts w:hint="eastAsia" w:ascii="fang_song_gb2312" w:hAnsi="fang_song_gb2312" w:eastAsia="fang_song_gb2312" w:cs="fang_song_gb2312"/>
          <w:kern w:val="0"/>
          <w:sz w:val="27"/>
          <w:szCs w:val="27"/>
          <w:u w:val="single"/>
          <w:lang w:val="en-US" w:eastAsia="zh-CN"/>
        </w:rPr>
        <w:t>5</w:t>
      </w:r>
      <w:r>
        <w:rPr>
          <w:rFonts w:ascii="fang_song_gb2312" w:hAnsi="fang_song_gb2312" w:eastAsia="fang_song_gb2312" w:cs="fang_song_gb2312"/>
          <w:kern w:val="0"/>
          <w:sz w:val="27"/>
          <w:szCs w:val="27"/>
        </w:rPr>
        <w:t>个一般公共预算项目，以及</w:t>
      </w:r>
      <w:r>
        <w:rPr>
          <w:rFonts w:hint="eastAsia" w:ascii="fang_song_gb2312" w:hAnsi="fang_song_gb2312" w:eastAsia="fang_song_gb2312" w:cs="fang_song_gb2312"/>
          <w:kern w:val="0"/>
          <w:sz w:val="27"/>
          <w:szCs w:val="27"/>
          <w:u w:val="single"/>
          <w:lang w:val="en-US" w:eastAsia="zh-CN"/>
        </w:rPr>
        <w:t>0</w:t>
      </w:r>
      <w:r>
        <w:rPr>
          <w:rFonts w:ascii="fang_song_gb2312" w:hAnsi="fang_song_gb2312" w:eastAsia="fang_song_gb2312" w:cs="fang_song_gb2312"/>
          <w:kern w:val="0"/>
          <w:sz w:val="27"/>
          <w:szCs w:val="27"/>
        </w:rPr>
        <w:t>个政府性基金项目</w:t>
      </w:r>
      <w:r>
        <w:rPr>
          <w:rFonts w:hint="eastAsia" w:ascii="fang_song_gb2312" w:hAnsi="fang_song_gb2312" w:eastAsia="fang_song_gb2312" w:cs="fang_song_gb2312"/>
          <w:kern w:val="0"/>
          <w:sz w:val="27"/>
          <w:szCs w:val="27"/>
          <w:lang w:eastAsia="zh-CN"/>
        </w:rPr>
        <w:t>，共</w:t>
      </w:r>
      <w:r>
        <w:rPr>
          <w:rFonts w:ascii="fang_song_gb2312" w:hAnsi="fang_song_gb2312" w:eastAsia="fang_song_gb2312" w:cs="fang_song_gb2312"/>
          <w:kern w:val="0"/>
          <w:sz w:val="27"/>
          <w:szCs w:val="27"/>
          <w:u w:val="single"/>
        </w:rPr>
        <w:t xml:space="preserve"> </w:t>
      </w:r>
      <w:r>
        <w:rPr>
          <w:rFonts w:hint="eastAsia" w:ascii="fang_song_gb2312" w:hAnsi="fang_song_gb2312" w:eastAsia="fang_song_gb2312" w:cs="fang_song_gb2312"/>
          <w:kern w:val="0"/>
          <w:sz w:val="27"/>
          <w:szCs w:val="27"/>
          <w:u w:val="single"/>
          <w:lang w:val="en-US" w:eastAsia="zh-CN"/>
        </w:rPr>
        <w:t>5</w:t>
      </w:r>
      <w:r>
        <w:rPr>
          <w:rFonts w:hint="eastAsia" w:ascii="fang_song_gb2312" w:hAnsi="fang_song_gb2312" w:eastAsia="fang_song_gb2312" w:cs="fang_song_gb2312"/>
          <w:kern w:val="0"/>
          <w:sz w:val="27"/>
          <w:szCs w:val="27"/>
          <w:lang w:eastAsia="zh-CN"/>
        </w:rPr>
        <w:t>个项目的绩效自评结果。</w:t>
      </w:r>
    </w:p>
    <w:p>
      <w:pPr>
        <w:spacing w:before="189" w:line="360" w:lineRule="auto"/>
        <w:ind w:firstLine="577"/>
        <w:rPr>
          <w:rFonts w:hint="eastAsia" w:ascii="fang_song_gb2312" w:hAnsi="fang_song_gb2312" w:eastAsia="fang_song_gb2312" w:cs="fang_song_gb2312"/>
          <w:kern w:val="0"/>
          <w:sz w:val="27"/>
          <w:szCs w:val="27"/>
          <w:lang w:val="en-US" w:eastAsia="zh-CN"/>
        </w:rPr>
      </w:pPr>
      <w:r>
        <w:rPr>
          <w:rFonts w:hint="eastAsia" w:ascii="fang_song_gb2312" w:hAnsi="fang_song_gb2312" w:eastAsia="fang_song_gb2312" w:cs="fang_song_gb2312"/>
          <w:kern w:val="0"/>
          <w:sz w:val="27"/>
          <w:szCs w:val="27"/>
          <w:lang w:eastAsia="zh-CN"/>
        </w:rPr>
        <w:t>1.</w:t>
      </w:r>
      <w:r>
        <w:rPr>
          <w:rFonts w:hint="eastAsia" w:ascii="fang_song_gb2312" w:hAnsi="fang_song_gb2312" w:eastAsia="fang_song_gb2312" w:cs="fang_song_gb2312"/>
          <w:kern w:val="0"/>
          <w:sz w:val="27"/>
          <w:szCs w:val="27"/>
          <w:lang w:val="en-US" w:eastAsia="zh-CN"/>
        </w:rPr>
        <w:t>科普活动经费</w:t>
      </w:r>
      <w:r>
        <w:rPr>
          <w:rFonts w:hint="eastAsia" w:ascii="fang_song_gb2312" w:hAnsi="fang_song_gb2312" w:eastAsia="fang_song_gb2312" w:cs="fang_song_gb2312"/>
          <w:kern w:val="0"/>
          <w:sz w:val="27"/>
          <w:szCs w:val="27"/>
          <w:lang w:eastAsia="zh-CN"/>
        </w:rPr>
        <w:t>项目自评综述：根据年初设定的绩效目标，项目自评得分</w:t>
      </w:r>
      <w:r>
        <w:rPr>
          <w:rFonts w:hint="eastAsia" w:ascii="times_new_roman" w:hAnsi="times_new_roman" w:cs="times_new_roman"/>
          <w:kern w:val="0"/>
          <w:sz w:val="27"/>
          <w:szCs w:val="27"/>
          <w:u w:val="single"/>
          <w:lang w:val="en-US" w:eastAsia="zh-CN"/>
        </w:rPr>
        <w:t>94.04</w:t>
      </w:r>
      <w:r>
        <w:rPr>
          <w:rFonts w:ascii="fang_song_gb2312" w:hAnsi="fang_song_gb2312" w:eastAsia="fang_song_gb2312" w:cs="fang_song_gb2312"/>
          <w:kern w:val="0"/>
          <w:sz w:val="27"/>
          <w:szCs w:val="27"/>
        </w:rPr>
        <w:t>分。</w:t>
      </w:r>
      <w:r>
        <w:rPr>
          <w:rFonts w:hint="eastAsia" w:ascii="fang_song_gb2312" w:hAnsi="fang_song_gb2312" w:eastAsia="fang_song_gb2312" w:cs="fang_song_gb2312"/>
          <w:kern w:val="0"/>
          <w:sz w:val="27"/>
          <w:szCs w:val="27"/>
          <w:lang w:val="en-US" w:eastAsia="zh-CN"/>
        </w:rPr>
        <w:t>全年预算数为</w:t>
      </w:r>
      <w:r>
        <w:rPr>
          <w:rFonts w:hint="eastAsia" w:ascii="times_new_roman" w:hAnsi="times_new_roman" w:cs="times_new_roman"/>
          <w:kern w:val="0"/>
          <w:sz w:val="27"/>
          <w:szCs w:val="27"/>
          <w:u w:val="single"/>
          <w:lang w:val="en-US" w:eastAsia="zh-CN"/>
        </w:rPr>
        <w:t>48</w:t>
      </w:r>
      <w:r>
        <w:rPr>
          <w:rFonts w:ascii="fang_song_gb2312" w:hAnsi="fang_song_gb2312" w:eastAsia="fang_song_gb2312" w:cs="fang_song_gb2312"/>
          <w:kern w:val="0"/>
          <w:sz w:val="27"/>
          <w:szCs w:val="27"/>
        </w:rPr>
        <w:t>万元，执行数为</w:t>
      </w:r>
      <w:r>
        <w:rPr>
          <w:rFonts w:hint="eastAsia" w:ascii="times_new_roman" w:hAnsi="times_new_roman" w:cs="times_new_roman"/>
          <w:kern w:val="0"/>
          <w:sz w:val="27"/>
          <w:szCs w:val="27"/>
          <w:u w:val="single"/>
          <w:lang w:val="en-US" w:eastAsia="zh-CN"/>
        </w:rPr>
        <w:t>48</w:t>
      </w:r>
      <w:r>
        <w:rPr>
          <w:rFonts w:ascii="fang_song_gb2312" w:hAnsi="fang_song_gb2312" w:eastAsia="fang_song_gb2312" w:cs="fang_song_gb2312"/>
          <w:kern w:val="0"/>
          <w:sz w:val="27"/>
          <w:szCs w:val="27"/>
        </w:rPr>
        <w:t>万元，完成预算的</w:t>
      </w:r>
      <w:r>
        <w:rPr>
          <w:rFonts w:hint="eastAsia" w:ascii="times_new_roman" w:hAnsi="times_new_roman" w:cs="times_new_roman"/>
          <w:kern w:val="0"/>
          <w:sz w:val="27"/>
          <w:szCs w:val="27"/>
          <w:u w:val="single"/>
          <w:lang w:val="en-US" w:eastAsia="zh-CN"/>
        </w:rPr>
        <w:t>100</w:t>
      </w:r>
      <w:r>
        <w:rPr>
          <w:rFonts w:ascii="fang_song_gb2312" w:hAnsi="fang_song_gb2312" w:eastAsia="fang_song_gb2312" w:cs="fang_song_gb2312"/>
          <w:kern w:val="0"/>
          <w:sz w:val="27"/>
          <w:szCs w:val="27"/>
        </w:rPr>
        <w:t>%。</w:t>
      </w:r>
      <w:r>
        <w:rPr>
          <w:rFonts w:hint="eastAsia" w:ascii="fang_song_gb2312" w:hAnsi="fang_song_gb2312" w:eastAsia="fang_song_gb2312" w:cs="fang_song_gb2312"/>
          <w:kern w:val="0"/>
          <w:sz w:val="27"/>
          <w:szCs w:val="27"/>
          <w:lang w:val="en-US" w:eastAsia="zh-CN"/>
        </w:rPr>
        <w:t>项目绩效目标完成情况：项目绩效目标完成情况：1、展厅展览教育活动达到239天；2、科普宣传活动完成125次；3、馆校结合活动完成28次；4、采购设备4台套；5、完成项目成本共计48万元（科普工作活动成本28.79万元、设备采购成本19.21万元）。发现的主要问题及原因：一是项目立项、实施存在问题；二是部分宣传设备陈旧，得不到及时修复，展品发挥不了效用。下一步改进措施：1、需要整合展品资源，培养专业人才，加强运行保障队伍建设。2、整合资源，聚焦活动，强化社会科普责任。一是根据学校课后服务需求，聘请科技专家开展科普大讲堂活动，二是与相关部门联合开展科普大篷车巡展活动，传播科学家精神。</w:t>
      </w:r>
    </w:p>
    <w:p>
      <w:pPr>
        <w:numPr>
          <w:ilvl w:val="0"/>
          <w:numId w:val="0"/>
        </w:numPr>
        <w:spacing w:line="240" w:lineRule="auto"/>
        <w:ind w:firstLine="540" w:firstLineChars="200"/>
        <w:rPr>
          <w:rFonts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lang w:val="en-US" w:eastAsia="zh-CN"/>
        </w:rPr>
        <w:t xml:space="preserve"> 2.盟市科技馆展教展品资源建设项目自评综述：</w:t>
      </w:r>
      <w:r>
        <w:rPr>
          <w:rFonts w:ascii="fang_song_gb2312" w:hAnsi="fang_song_gb2312" w:eastAsia="fang_song_gb2312" w:cs="fang_song_gb2312"/>
          <w:kern w:val="0"/>
          <w:sz w:val="27"/>
          <w:szCs w:val="27"/>
        </w:rPr>
        <w:t>根据年初设定的绩效目标，项目自评得分</w:t>
      </w:r>
      <w:r>
        <w:rPr>
          <w:rFonts w:hint="eastAsia" w:ascii="times_new_roman" w:hAnsi="times_new_roman" w:cs="times_new_roman"/>
          <w:kern w:val="0"/>
          <w:sz w:val="27"/>
          <w:szCs w:val="27"/>
          <w:u w:val="single"/>
          <w:lang w:val="en-US" w:eastAsia="zh-CN"/>
        </w:rPr>
        <w:t>95.41</w:t>
      </w:r>
      <w:r>
        <w:rPr>
          <w:rFonts w:ascii="fang_song_gb2312" w:hAnsi="fang_song_gb2312" w:eastAsia="fang_song_gb2312" w:cs="fang_song_gb2312"/>
          <w:kern w:val="0"/>
          <w:sz w:val="27"/>
          <w:szCs w:val="27"/>
        </w:rPr>
        <w:t>分。全年预算数为</w:t>
      </w:r>
      <w:r>
        <w:rPr>
          <w:rFonts w:hint="eastAsia" w:ascii="times_new_roman" w:hAnsi="times_new_roman" w:cs="times_new_roman"/>
          <w:kern w:val="0"/>
          <w:sz w:val="27"/>
          <w:szCs w:val="27"/>
          <w:u w:val="single"/>
          <w:lang w:val="en-US" w:eastAsia="zh-CN"/>
        </w:rPr>
        <w:t>75</w:t>
      </w:r>
      <w:r>
        <w:rPr>
          <w:rFonts w:ascii="fang_song_gb2312" w:hAnsi="fang_song_gb2312" w:eastAsia="fang_song_gb2312" w:cs="fang_song_gb2312"/>
          <w:kern w:val="0"/>
          <w:sz w:val="27"/>
          <w:szCs w:val="27"/>
        </w:rPr>
        <w:t>万元，执行数为</w:t>
      </w:r>
      <w:r>
        <w:rPr>
          <w:rFonts w:hint="eastAsia" w:ascii="times_new_roman" w:hAnsi="times_new_roman" w:cs="times_new_roman"/>
          <w:kern w:val="0"/>
          <w:sz w:val="27"/>
          <w:szCs w:val="27"/>
          <w:u w:val="single"/>
          <w:lang w:val="en-US" w:eastAsia="zh-CN"/>
        </w:rPr>
        <w:t>75</w:t>
      </w:r>
      <w:r>
        <w:rPr>
          <w:rFonts w:ascii="fang_song_gb2312" w:hAnsi="fang_song_gb2312" w:eastAsia="fang_song_gb2312" w:cs="fang_song_gb2312"/>
          <w:kern w:val="0"/>
          <w:sz w:val="27"/>
          <w:szCs w:val="27"/>
        </w:rPr>
        <w:t>万元，完成预算的</w:t>
      </w:r>
      <w:r>
        <w:rPr>
          <w:rFonts w:hint="eastAsia" w:ascii="times_new_roman" w:hAnsi="times_new_roman" w:cs="times_new_roman"/>
          <w:kern w:val="0"/>
          <w:sz w:val="27"/>
          <w:szCs w:val="27"/>
          <w:u w:val="single"/>
          <w:lang w:val="en-US" w:eastAsia="zh-CN"/>
        </w:rPr>
        <w:t>100</w:t>
      </w:r>
      <w:r>
        <w:rPr>
          <w:rFonts w:ascii="fang_song_gb2312" w:hAnsi="fang_song_gb2312" w:eastAsia="fang_song_gb2312" w:cs="fang_song_gb2312"/>
          <w:kern w:val="0"/>
          <w:sz w:val="27"/>
          <w:szCs w:val="27"/>
        </w:rPr>
        <w:t>%。项目绩效目标完成情况：</w:t>
      </w:r>
      <w:r>
        <w:rPr>
          <w:rFonts w:hint="eastAsia" w:ascii="fang_song_gb2312" w:hAnsi="fang_song_gb2312" w:eastAsia="fang_song_gb2312" w:cs="fang_song_gb2312"/>
          <w:kern w:val="0"/>
          <w:sz w:val="27"/>
          <w:szCs w:val="27"/>
        </w:rPr>
        <w:t>1、完成信息技术展厅接待公众4116人次，2、开展科普教育实践活动19次，3、信息技术展厅展品采购3套，4、完成项目成本75万元，5、社会效益和满意度指标有待提高。</w:t>
      </w:r>
      <w:r>
        <w:rPr>
          <w:rFonts w:ascii="fang_song_gb2312" w:hAnsi="fang_song_gb2312" w:eastAsia="fang_song_gb2312" w:cs="fang_song_gb2312"/>
          <w:kern w:val="0"/>
          <w:sz w:val="27"/>
          <w:szCs w:val="27"/>
        </w:rPr>
        <w:t>发现的主要问题及原因：</w:t>
      </w:r>
      <w:r>
        <w:rPr>
          <w:rFonts w:hint="eastAsia" w:ascii="fang_song_gb2312" w:hAnsi="fang_song_gb2312" w:eastAsia="fang_song_gb2312" w:cs="fang_song_gb2312"/>
          <w:kern w:val="0"/>
          <w:sz w:val="27"/>
          <w:szCs w:val="27"/>
          <w:lang w:val="en-US" w:eastAsia="zh-CN"/>
        </w:rPr>
        <w:t>一、项目立项、实施存在问题。1.</w:t>
      </w:r>
      <w:r>
        <w:rPr>
          <w:rFonts w:ascii="fang_song_gb2312" w:hAnsi="fang_song_gb2312" w:eastAsia="fang_song_gb2312" w:cs="fang_song_gb2312"/>
          <w:kern w:val="0"/>
          <w:sz w:val="27"/>
          <w:szCs w:val="27"/>
        </w:rPr>
        <w:t>科技辅导员少，围绕展品开展展教活动次数少，不能满足所有年龄段公众的各种参观体验需求。</w:t>
      </w:r>
      <w:r>
        <w:rPr>
          <w:rFonts w:hint="eastAsia" w:ascii="fang_song_gb2312" w:hAnsi="fang_song_gb2312" w:eastAsia="fang_song_gb2312" w:cs="fang_song_gb2312"/>
          <w:kern w:val="0"/>
          <w:sz w:val="27"/>
          <w:szCs w:val="27"/>
          <w:lang w:val="en-US" w:eastAsia="zh-CN"/>
        </w:rPr>
        <w:t>2.</w:t>
      </w:r>
      <w:r>
        <w:rPr>
          <w:rFonts w:ascii="fang_song_gb2312" w:hAnsi="fang_song_gb2312" w:eastAsia="fang_song_gb2312" w:cs="fang_song_gb2312"/>
          <w:kern w:val="0"/>
          <w:sz w:val="27"/>
          <w:szCs w:val="27"/>
        </w:rPr>
        <w:t>因项目立项时，考虑疫情及原有展厅面积不足等原因影响，年度目标值设置偏低。</w:t>
      </w:r>
      <w:r>
        <w:rPr>
          <w:rFonts w:hint="eastAsia" w:ascii="fang_song_gb2312" w:hAnsi="fang_song_gb2312" w:eastAsia="fang_song_gb2312" w:cs="fang_song_gb2312"/>
          <w:kern w:val="0"/>
          <w:sz w:val="27"/>
          <w:szCs w:val="27"/>
          <w:lang w:val="en-US" w:eastAsia="zh-CN"/>
        </w:rPr>
        <w:t>二、资金管理使用存在问题。</w:t>
      </w:r>
      <w:r>
        <w:rPr>
          <w:rFonts w:ascii="fang_song_gb2312" w:hAnsi="fang_song_gb2312" w:eastAsia="fang_song_gb2312" w:cs="fang_song_gb2312"/>
          <w:kern w:val="0"/>
          <w:sz w:val="27"/>
          <w:szCs w:val="27"/>
        </w:rPr>
        <w:t>为保证展厅设计施工一体化良好整合性，此项目资金和免费开放资金共同用于信息技术之光展厅建设，存在使用周期过长的问题。</w:t>
      </w:r>
      <w:r>
        <w:rPr>
          <w:rFonts w:ascii="fang_song_gb2312" w:hAnsi="fang_song_gb2312" w:eastAsia="fang_song_gb2312" w:cs="fang_song_gb2312"/>
          <w:kern w:val="0"/>
          <w:sz w:val="27"/>
          <w:szCs w:val="27"/>
        </w:rPr>
        <w:t>下一步改进措施：</w:t>
      </w:r>
      <w:r>
        <w:rPr>
          <w:rFonts w:hint="eastAsia" w:ascii="fang_song_gb2312" w:hAnsi="fang_song_gb2312" w:eastAsia="fang_song_gb2312" w:cs="fang_song_gb2312"/>
          <w:kern w:val="0"/>
          <w:sz w:val="27"/>
          <w:szCs w:val="27"/>
        </w:rPr>
        <w:t>1</w:t>
      </w:r>
      <w:r>
        <w:rPr>
          <w:rFonts w:ascii="fang_song_gb2312" w:hAnsi="fang_song_gb2312" w:eastAsia="fang_song_gb2312" w:cs="fang_song_gb2312"/>
          <w:kern w:val="0"/>
          <w:sz w:val="27"/>
          <w:szCs w:val="27"/>
        </w:rPr>
        <w:t>.加强科技辅导员队伍建设，提高科普活动资源研发能力，开展丰富多彩的展教活动。</w:t>
      </w:r>
      <w:r>
        <w:rPr>
          <w:rFonts w:hint="eastAsia" w:ascii="fang_song_gb2312" w:hAnsi="fang_song_gb2312" w:eastAsia="fang_song_gb2312" w:cs="fang_song_gb2312"/>
          <w:kern w:val="0"/>
          <w:sz w:val="27"/>
          <w:szCs w:val="27"/>
        </w:rPr>
        <w:t>2</w:t>
      </w:r>
      <w:r>
        <w:rPr>
          <w:rFonts w:ascii="fang_song_gb2312" w:hAnsi="fang_song_gb2312" w:eastAsia="fang_song_gb2312" w:cs="fang_song_gb2312"/>
          <w:kern w:val="0"/>
          <w:sz w:val="27"/>
          <w:szCs w:val="27"/>
        </w:rPr>
        <w:t>.提前规划项目资金用途，研究项目实施方案，按照项目各实施阶段要求完成各项指标任务。</w:t>
      </w:r>
      <w:r>
        <w:rPr>
          <w:rFonts w:hint="eastAsia" w:ascii="fang_song_gb2312" w:hAnsi="fang_song_gb2312" w:eastAsia="fang_song_gb2312" w:cs="fang_song_gb2312"/>
          <w:kern w:val="0"/>
          <w:sz w:val="27"/>
          <w:szCs w:val="27"/>
        </w:rPr>
        <w:t>3</w:t>
      </w:r>
      <w:r>
        <w:rPr>
          <w:rFonts w:ascii="fang_song_gb2312" w:hAnsi="fang_song_gb2312" w:eastAsia="fang_song_gb2312" w:cs="fang_song_gb2312"/>
          <w:kern w:val="0"/>
          <w:sz w:val="27"/>
          <w:szCs w:val="27"/>
        </w:rPr>
        <w:t>.</w:t>
      </w:r>
      <w:r>
        <w:rPr>
          <w:rFonts w:hint="eastAsia" w:ascii="fang_song_gb2312" w:hAnsi="fang_song_gb2312" w:eastAsia="fang_song_gb2312" w:cs="fang_song_gb2312"/>
          <w:kern w:val="0"/>
          <w:sz w:val="27"/>
          <w:szCs w:val="27"/>
        </w:rPr>
        <w:t>设定绩效目标时严格按照实际情况设定年度目标值。</w:t>
      </w:r>
    </w:p>
    <w:p>
      <w:pPr>
        <w:spacing w:line="620" w:lineRule="exact"/>
        <w:ind w:firstLine="540" w:firstLineChars="200"/>
        <w:rPr>
          <w:rFonts w:hint="eastAsia"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lang w:val="en-US" w:eastAsia="zh-CN"/>
        </w:rPr>
        <w:t>3.</w:t>
      </w:r>
      <w:r>
        <w:rPr>
          <w:rFonts w:ascii="fang_song_gb2312" w:hAnsi="fang_song_gb2312" w:eastAsia="fang_song_gb2312" w:cs="fang_song_gb2312"/>
          <w:kern w:val="0"/>
          <w:sz w:val="27"/>
          <w:szCs w:val="27"/>
        </w:rPr>
        <w:t>通辽市科技馆科普大篷车常规巡展</w:t>
      </w:r>
      <w:r>
        <w:rPr>
          <w:rFonts w:ascii="fang_song_gb2312" w:hAnsi="fang_song_gb2312" w:eastAsia="fang_song_gb2312" w:cs="fang_song_gb2312"/>
          <w:kern w:val="0"/>
          <w:sz w:val="27"/>
          <w:szCs w:val="27"/>
        </w:rPr>
        <w:t>项目自评综述：根据年初设定的绩效目标，项目自评得分</w:t>
      </w:r>
      <w:r>
        <w:rPr>
          <w:rFonts w:hint="eastAsia" w:ascii="times_new_roman" w:hAnsi="times_new_roman" w:cs="times_new_roman"/>
          <w:kern w:val="0"/>
          <w:sz w:val="27"/>
          <w:szCs w:val="27"/>
          <w:u w:val="single"/>
          <w:lang w:val="en-US" w:eastAsia="zh-CN"/>
        </w:rPr>
        <w:t>95.67</w:t>
      </w:r>
      <w:r>
        <w:rPr>
          <w:rFonts w:ascii="fang_song_gb2312" w:hAnsi="fang_song_gb2312" w:eastAsia="fang_song_gb2312" w:cs="fang_song_gb2312"/>
          <w:kern w:val="0"/>
          <w:sz w:val="27"/>
          <w:szCs w:val="27"/>
        </w:rPr>
        <w:t>分。全年预算数为</w:t>
      </w:r>
      <w:r>
        <w:rPr>
          <w:rFonts w:hint="eastAsia" w:ascii="times_new_roman" w:hAnsi="times_new_roman" w:cs="times_new_roman"/>
          <w:kern w:val="0"/>
          <w:sz w:val="27"/>
          <w:szCs w:val="27"/>
          <w:u w:val="single"/>
          <w:lang w:val="en-US" w:eastAsia="zh-CN"/>
        </w:rPr>
        <w:t>3</w:t>
      </w:r>
      <w:r>
        <w:rPr>
          <w:rFonts w:ascii="fang_song_gb2312" w:hAnsi="fang_song_gb2312" w:eastAsia="fang_song_gb2312" w:cs="fang_song_gb2312"/>
          <w:kern w:val="0"/>
          <w:sz w:val="27"/>
          <w:szCs w:val="27"/>
        </w:rPr>
        <w:t>万元，执行数为</w:t>
      </w:r>
      <w:r>
        <w:rPr>
          <w:rFonts w:hint="eastAsia" w:ascii="times_new_roman" w:hAnsi="times_new_roman" w:cs="times_new_roman"/>
          <w:kern w:val="0"/>
          <w:sz w:val="27"/>
          <w:szCs w:val="27"/>
          <w:u w:val="single"/>
          <w:lang w:val="en-US" w:eastAsia="zh-CN"/>
        </w:rPr>
        <w:t>3</w:t>
      </w:r>
      <w:r>
        <w:rPr>
          <w:rFonts w:ascii="fang_song_gb2312" w:hAnsi="fang_song_gb2312" w:eastAsia="fang_song_gb2312" w:cs="fang_song_gb2312"/>
          <w:kern w:val="0"/>
          <w:sz w:val="27"/>
          <w:szCs w:val="27"/>
        </w:rPr>
        <w:t>万元，完成预算的</w:t>
      </w:r>
      <w:r>
        <w:rPr>
          <w:rFonts w:hint="eastAsia" w:ascii="times_new_roman" w:hAnsi="times_new_roman" w:cs="times_new_roman"/>
          <w:kern w:val="0"/>
          <w:sz w:val="27"/>
          <w:szCs w:val="27"/>
          <w:u w:val="single"/>
          <w:lang w:val="en-US" w:eastAsia="zh-CN"/>
        </w:rPr>
        <w:t>100</w:t>
      </w:r>
      <w:r>
        <w:rPr>
          <w:rFonts w:ascii="fang_song_gb2312" w:hAnsi="fang_song_gb2312" w:eastAsia="fang_song_gb2312" w:cs="fang_song_gb2312"/>
          <w:kern w:val="0"/>
          <w:sz w:val="27"/>
          <w:szCs w:val="27"/>
        </w:rPr>
        <w:t>%。项目绩效目标完成情况：</w:t>
      </w:r>
      <w:r>
        <w:rPr>
          <w:rFonts w:hint="eastAsia" w:ascii="fang_song_gb2312" w:hAnsi="fang_song_gb2312" w:eastAsia="fang_song_gb2312" w:cs="fang_song_gb2312"/>
          <w:kern w:val="0"/>
          <w:sz w:val="27"/>
          <w:szCs w:val="27"/>
        </w:rPr>
        <w:t>1、完成参观互动</w:t>
      </w:r>
      <w:r>
        <w:rPr>
          <w:rFonts w:ascii="fang_song_gb2312" w:hAnsi="fang_song_gb2312" w:eastAsia="fang_song_gb2312" w:cs="fang_song_gb2312"/>
          <w:kern w:val="0"/>
          <w:sz w:val="27"/>
          <w:szCs w:val="27"/>
        </w:rPr>
        <w:t>126000</w:t>
      </w:r>
      <w:r>
        <w:rPr>
          <w:rFonts w:hint="eastAsia" w:ascii="fang_song_gb2312" w:hAnsi="fang_song_gb2312" w:eastAsia="fang_song_gb2312" w:cs="fang_song_gb2312"/>
          <w:kern w:val="0"/>
          <w:sz w:val="27"/>
          <w:szCs w:val="27"/>
        </w:rPr>
        <w:t>人；2、开展主题科普活动4次；3、受众人群满意度达88%；4、修复损坏展品30件，完好率达87%；5、完成项目资金3万元；6、社会效益和满意度指标有待提高。</w:t>
      </w:r>
      <w:r>
        <w:rPr>
          <w:rFonts w:ascii="fang_song_gb2312" w:hAnsi="fang_song_gb2312" w:eastAsia="fang_song_gb2312" w:cs="fang_song_gb2312"/>
          <w:kern w:val="0"/>
          <w:sz w:val="27"/>
          <w:szCs w:val="27"/>
        </w:rPr>
        <w:t>发现的主要问题及原因：</w:t>
      </w:r>
      <w:r>
        <w:rPr>
          <w:rFonts w:hint="eastAsia" w:ascii="fang_song_gb2312" w:hAnsi="fang_song_gb2312" w:eastAsia="fang_song_gb2312" w:cs="fang_song_gb2312"/>
          <w:kern w:val="0"/>
          <w:sz w:val="27"/>
          <w:szCs w:val="27"/>
          <w:lang w:val="en-US" w:eastAsia="zh-CN"/>
        </w:rPr>
        <w:t>1、</w:t>
      </w:r>
      <w:r>
        <w:rPr>
          <w:rFonts w:ascii="fang_song_gb2312" w:hAnsi="fang_song_gb2312" w:eastAsia="fang_song_gb2312" w:cs="fang_song_gb2312"/>
          <w:kern w:val="0"/>
          <w:sz w:val="27"/>
          <w:szCs w:val="27"/>
        </w:rPr>
        <w:t>展品总体搬运次数较多，损坏程度较大，展品专业性强，维修不便。</w:t>
      </w:r>
      <w:r>
        <w:rPr>
          <w:rFonts w:hint="eastAsia" w:ascii="fang_song_gb2312" w:hAnsi="fang_song_gb2312" w:eastAsia="fang_song_gb2312" w:cs="fang_song_gb2312"/>
          <w:kern w:val="0"/>
          <w:sz w:val="27"/>
          <w:szCs w:val="27"/>
          <w:lang w:val="en-US" w:eastAsia="zh-CN"/>
        </w:rPr>
        <w:t>2、</w:t>
      </w:r>
      <w:r>
        <w:rPr>
          <w:rFonts w:ascii="fang_song_gb2312" w:hAnsi="fang_song_gb2312" w:eastAsia="fang_song_gb2312" w:cs="fang_song_gb2312"/>
          <w:kern w:val="0"/>
          <w:sz w:val="27"/>
          <w:szCs w:val="27"/>
        </w:rPr>
        <w:t>展品维修需要专业人员和专用配件，特别是配件采购时间长，不能满足及时的需要。</w:t>
      </w:r>
      <w:r>
        <w:rPr>
          <w:rFonts w:hint="eastAsia" w:ascii="fang_song_gb2312" w:hAnsi="fang_song_gb2312" w:eastAsia="fang_song_gb2312" w:cs="fang_song_gb2312"/>
          <w:kern w:val="0"/>
          <w:sz w:val="27"/>
          <w:szCs w:val="27"/>
          <w:lang w:val="en-US" w:eastAsia="zh-CN"/>
        </w:rPr>
        <w:t>3、</w:t>
      </w:r>
      <w:r>
        <w:rPr>
          <w:rFonts w:ascii="fang_song_gb2312" w:hAnsi="fang_song_gb2312" w:eastAsia="fang_song_gb2312" w:cs="fang_song_gb2312"/>
          <w:kern w:val="0"/>
          <w:sz w:val="27"/>
          <w:szCs w:val="27"/>
        </w:rPr>
        <w:t>展品所在旗县讲解人员专业素质参差不齐，不能满足参观体验者的需求，影响其对科学知识的认知度。</w:t>
      </w:r>
      <w:r>
        <w:rPr>
          <w:rFonts w:ascii="fang_song_gb2312" w:hAnsi="fang_song_gb2312" w:eastAsia="fang_song_gb2312" w:cs="fang_song_gb2312"/>
          <w:kern w:val="0"/>
          <w:sz w:val="27"/>
          <w:szCs w:val="27"/>
        </w:rPr>
        <w:t>下一步改进措施：</w:t>
      </w:r>
      <w:r>
        <w:rPr>
          <w:rFonts w:hint="eastAsia" w:ascii="fang_song_gb2312" w:hAnsi="fang_song_gb2312" w:eastAsia="fang_song_gb2312" w:cs="fang_song_gb2312"/>
          <w:kern w:val="0"/>
          <w:sz w:val="27"/>
          <w:szCs w:val="27"/>
        </w:rPr>
        <w:t>1</w:t>
      </w:r>
      <w:r>
        <w:rPr>
          <w:rFonts w:hint="eastAsia" w:ascii="fang_song_gb2312" w:hAnsi="fang_song_gb2312" w:eastAsia="fang_song_gb2312" w:cs="fang_song_gb2312"/>
          <w:kern w:val="0"/>
          <w:sz w:val="27"/>
          <w:szCs w:val="27"/>
          <w:lang w:eastAsia="zh-CN"/>
        </w:rPr>
        <w:t>、</w:t>
      </w:r>
      <w:r>
        <w:rPr>
          <w:rFonts w:ascii="fang_song_gb2312" w:hAnsi="fang_song_gb2312" w:eastAsia="fang_song_gb2312" w:cs="fang_song_gb2312"/>
          <w:kern w:val="0"/>
          <w:sz w:val="27"/>
          <w:szCs w:val="27"/>
        </w:rPr>
        <w:t>展品搬运和装卸时轻拿轻放以及体验互动时进行适当控制，避免展品的损坏。</w:t>
      </w:r>
      <w:r>
        <w:rPr>
          <w:rFonts w:hint="eastAsia" w:ascii="fang_song_gb2312" w:hAnsi="fang_song_gb2312" w:eastAsia="fang_song_gb2312" w:cs="fang_song_gb2312"/>
          <w:kern w:val="0"/>
          <w:sz w:val="27"/>
          <w:szCs w:val="27"/>
          <w:lang w:val="en-US" w:eastAsia="zh-CN"/>
        </w:rPr>
        <w:t>2.</w:t>
      </w:r>
      <w:r>
        <w:rPr>
          <w:rFonts w:hint="eastAsia" w:ascii="fang_song_gb2312" w:hAnsi="fang_song_gb2312" w:eastAsia="fang_song_gb2312" w:cs="fang_song_gb2312"/>
          <w:kern w:val="0"/>
          <w:sz w:val="27"/>
          <w:szCs w:val="27"/>
        </w:rPr>
        <w:t>提高维修人员专业技能</w:t>
      </w:r>
      <w:r>
        <w:rPr>
          <w:rFonts w:hint="eastAsia" w:ascii="fang_song_gb2312" w:hAnsi="fang_song_gb2312" w:eastAsia="fang_song_gb2312" w:cs="fang_song_gb2312"/>
          <w:kern w:val="0"/>
          <w:sz w:val="27"/>
          <w:szCs w:val="27"/>
          <w:lang w:eastAsia="zh-CN"/>
        </w:rPr>
        <w:t>，</w:t>
      </w:r>
      <w:r>
        <w:rPr>
          <w:rFonts w:hint="eastAsia" w:ascii="fang_song_gb2312" w:hAnsi="fang_song_gb2312" w:eastAsia="fang_song_gb2312" w:cs="fang_song_gb2312"/>
          <w:kern w:val="0"/>
          <w:sz w:val="27"/>
          <w:szCs w:val="27"/>
        </w:rPr>
        <w:t>及时采购配件</w:t>
      </w:r>
      <w:r>
        <w:rPr>
          <w:rFonts w:hint="eastAsia" w:ascii="fang_song_gb2312" w:hAnsi="fang_song_gb2312" w:eastAsia="fang_song_gb2312" w:cs="fang_song_gb2312"/>
          <w:kern w:val="0"/>
          <w:sz w:val="27"/>
          <w:szCs w:val="27"/>
          <w:lang w:eastAsia="zh-CN"/>
        </w:rPr>
        <w:t>，</w:t>
      </w:r>
      <w:r>
        <w:rPr>
          <w:rFonts w:hint="eastAsia" w:ascii="fang_song_gb2312" w:hAnsi="fang_song_gb2312" w:eastAsia="fang_song_gb2312" w:cs="fang_song_gb2312"/>
          <w:kern w:val="0"/>
          <w:sz w:val="27"/>
          <w:szCs w:val="27"/>
        </w:rPr>
        <w:t>维护好展品的使用。</w:t>
      </w:r>
      <w:r>
        <w:rPr>
          <w:rFonts w:hint="eastAsia" w:ascii="fang_song_gb2312" w:hAnsi="fang_song_gb2312" w:eastAsia="fang_song_gb2312" w:cs="fang_song_gb2312"/>
          <w:kern w:val="0"/>
          <w:sz w:val="27"/>
          <w:szCs w:val="27"/>
          <w:lang w:val="en-US" w:eastAsia="zh-CN"/>
        </w:rPr>
        <w:t>3.</w:t>
      </w:r>
      <w:r>
        <w:rPr>
          <w:rFonts w:hint="eastAsia" w:ascii="fang_song_gb2312" w:hAnsi="fang_song_gb2312" w:eastAsia="fang_song_gb2312" w:cs="fang_song_gb2312"/>
          <w:kern w:val="0"/>
          <w:sz w:val="27"/>
          <w:szCs w:val="27"/>
        </w:rPr>
        <w:t>需要加强对基础讲解人员的培训</w:t>
      </w:r>
      <w:r>
        <w:rPr>
          <w:rFonts w:hint="eastAsia" w:ascii="fang_song_gb2312" w:hAnsi="fang_song_gb2312" w:eastAsia="fang_song_gb2312" w:cs="fang_song_gb2312"/>
          <w:kern w:val="0"/>
          <w:sz w:val="27"/>
          <w:szCs w:val="27"/>
          <w:lang w:eastAsia="zh-CN"/>
        </w:rPr>
        <w:t>，</w:t>
      </w:r>
      <w:r>
        <w:rPr>
          <w:rFonts w:hint="eastAsia" w:ascii="fang_song_gb2312" w:hAnsi="fang_song_gb2312" w:eastAsia="fang_song_gb2312" w:cs="fang_song_gb2312"/>
          <w:kern w:val="0"/>
          <w:sz w:val="27"/>
          <w:szCs w:val="27"/>
        </w:rPr>
        <w:t>提高讲解员的业务技能。</w:t>
      </w:r>
    </w:p>
    <w:p>
      <w:pPr>
        <w:spacing w:line="620" w:lineRule="exact"/>
        <w:ind w:firstLine="540" w:firstLineChars="200"/>
        <w:rPr>
          <w:rFonts w:ascii="fang_song_gb2312" w:hAnsi="fang_song_gb2312" w:eastAsia="fang_song_gb2312" w:cs="fang_song_gb2312"/>
          <w:kern w:val="0"/>
          <w:sz w:val="27"/>
          <w:szCs w:val="27"/>
        </w:rPr>
      </w:pPr>
      <w:r>
        <w:rPr>
          <w:rFonts w:hint="eastAsia" w:ascii="fang_song_gb2312" w:hAnsi="fang_song_gb2312" w:eastAsia="fang_song_gb2312" w:cs="fang_song_gb2312"/>
          <w:kern w:val="0"/>
          <w:sz w:val="27"/>
          <w:szCs w:val="27"/>
          <w:lang w:val="en-US" w:eastAsia="zh-CN"/>
        </w:rPr>
        <w:t>4.</w:t>
      </w:r>
      <w:r>
        <w:rPr>
          <w:rFonts w:hint="eastAsia" w:ascii="fang_song_gb2312" w:hAnsi="fang_song_gb2312" w:eastAsia="fang_song_gb2312" w:cs="fang_song_gb2312"/>
          <w:kern w:val="0"/>
          <w:sz w:val="27"/>
          <w:szCs w:val="27"/>
        </w:rPr>
        <w:t>通辽市科技馆免费开放补助资金项目（2）项目自</w:t>
      </w:r>
      <w:r>
        <w:rPr>
          <w:rFonts w:ascii="fang_song_gb2312" w:hAnsi="fang_song_gb2312" w:eastAsia="fang_song_gb2312" w:cs="fang_song_gb2312"/>
          <w:kern w:val="0"/>
          <w:sz w:val="27"/>
          <w:szCs w:val="27"/>
        </w:rPr>
        <w:t>评综述：根据年初设定的绩效目标，项目自评得分</w:t>
      </w:r>
      <w:r>
        <w:rPr>
          <w:rFonts w:hint="eastAsia" w:ascii="times_new_roman" w:hAnsi="times_new_roman" w:cs="times_new_roman"/>
          <w:kern w:val="0"/>
          <w:sz w:val="27"/>
          <w:szCs w:val="27"/>
          <w:u w:val="single"/>
          <w:lang w:val="en-US" w:eastAsia="zh-CN"/>
        </w:rPr>
        <w:t>88.96</w:t>
      </w:r>
      <w:r>
        <w:rPr>
          <w:rFonts w:ascii="fang_song_gb2312" w:hAnsi="fang_song_gb2312" w:eastAsia="fang_song_gb2312" w:cs="fang_song_gb2312"/>
          <w:kern w:val="0"/>
          <w:sz w:val="27"/>
          <w:szCs w:val="27"/>
        </w:rPr>
        <w:t>分。全年预算数为</w:t>
      </w:r>
      <w:r>
        <w:rPr>
          <w:rFonts w:hint="eastAsia" w:ascii="times_new_roman" w:hAnsi="times_new_roman" w:cs="times_new_roman"/>
          <w:kern w:val="0"/>
          <w:sz w:val="27"/>
          <w:szCs w:val="27"/>
          <w:u w:val="single"/>
          <w:lang w:val="en-US" w:eastAsia="zh-CN"/>
        </w:rPr>
        <w:t>89</w:t>
      </w:r>
      <w:r>
        <w:rPr>
          <w:rFonts w:ascii="fang_song_gb2312" w:hAnsi="fang_song_gb2312" w:eastAsia="fang_song_gb2312" w:cs="fang_song_gb2312"/>
          <w:kern w:val="0"/>
          <w:sz w:val="27"/>
          <w:szCs w:val="27"/>
        </w:rPr>
        <w:t>万元，执行数为</w:t>
      </w:r>
      <w:r>
        <w:rPr>
          <w:rFonts w:hint="eastAsia" w:ascii="times_new_roman" w:hAnsi="times_new_roman" w:cs="times_new_roman"/>
          <w:kern w:val="0"/>
          <w:sz w:val="27"/>
          <w:szCs w:val="27"/>
          <w:u w:val="single"/>
          <w:lang w:val="en-US" w:eastAsia="zh-CN"/>
        </w:rPr>
        <w:t>39.73</w:t>
      </w:r>
      <w:r>
        <w:rPr>
          <w:rFonts w:ascii="fang_song_gb2312" w:hAnsi="fang_song_gb2312" w:eastAsia="fang_song_gb2312" w:cs="fang_song_gb2312"/>
          <w:kern w:val="0"/>
          <w:sz w:val="27"/>
          <w:szCs w:val="27"/>
        </w:rPr>
        <w:t>万元，完成预算的</w:t>
      </w:r>
      <w:r>
        <w:rPr>
          <w:rFonts w:hint="eastAsia" w:ascii="times_new_roman" w:hAnsi="times_new_roman" w:cs="times_new_roman"/>
          <w:kern w:val="0"/>
          <w:sz w:val="27"/>
          <w:szCs w:val="27"/>
          <w:u w:val="single"/>
          <w:lang w:val="en-US" w:eastAsia="zh-CN"/>
        </w:rPr>
        <w:t>44.64</w:t>
      </w:r>
      <w:r>
        <w:rPr>
          <w:rFonts w:ascii="fang_song_gb2312" w:hAnsi="fang_song_gb2312" w:eastAsia="fang_song_gb2312" w:cs="fang_song_gb2312"/>
          <w:kern w:val="0"/>
          <w:sz w:val="27"/>
          <w:szCs w:val="27"/>
        </w:rPr>
        <w:t>%。项目绩效目标完成情况：</w:t>
      </w:r>
      <w:r>
        <w:rPr>
          <w:rFonts w:hint="eastAsia" w:ascii="fang_song_gb2312" w:hAnsi="fang_song_gb2312" w:eastAsia="fang_song_gb2312" w:cs="fang_song_gb2312"/>
          <w:kern w:val="0"/>
          <w:sz w:val="27"/>
          <w:szCs w:val="27"/>
        </w:rPr>
        <w:t>经过项目的实施，完成目标情况如下：1：进行科普教育活动19场；2、完成了服务采购1批的计划和采购运行保障设施8套的任务；3、完成项目资金39.725万元，完成率达44.63%；4、社会效益和满意度指标有待提高。</w:t>
      </w:r>
      <w:r>
        <w:rPr>
          <w:rFonts w:ascii="fang_song_gb2312" w:hAnsi="fang_song_gb2312" w:eastAsia="fang_song_gb2312" w:cs="fang_song_gb2312"/>
          <w:kern w:val="0"/>
          <w:sz w:val="27"/>
          <w:szCs w:val="27"/>
        </w:rPr>
        <w:t>发现的主要问题及原因：</w:t>
      </w:r>
      <w:r>
        <w:rPr>
          <w:rFonts w:hint="eastAsia" w:ascii="fang_song_gb2312" w:hAnsi="fang_song_gb2312" w:eastAsia="fang_song_gb2312" w:cs="fang_song_gb2312"/>
          <w:kern w:val="0"/>
          <w:sz w:val="27"/>
          <w:szCs w:val="27"/>
          <w:lang w:val="en-US" w:eastAsia="zh-CN"/>
        </w:rPr>
        <w:t>资金管理使用存在问题。</w:t>
      </w:r>
      <w:r>
        <w:rPr>
          <w:rFonts w:ascii="fang_song_gb2312" w:hAnsi="fang_song_gb2312" w:eastAsia="fang_song_gb2312" w:cs="fang_song_gb2312"/>
          <w:kern w:val="0"/>
          <w:sz w:val="27"/>
          <w:szCs w:val="27"/>
        </w:rPr>
        <w:t>该项目属服务类别，资金按照服务内容进行季度考核，分4次进行支付。</w:t>
      </w:r>
      <w:r>
        <w:rPr>
          <w:rFonts w:ascii="fang_song_gb2312" w:hAnsi="fang_song_gb2312" w:eastAsia="fang_song_gb2312" w:cs="fang_song_gb2312"/>
          <w:kern w:val="0"/>
          <w:sz w:val="27"/>
          <w:szCs w:val="27"/>
        </w:rPr>
        <w:t>下一步改进措施：严格按照合同要求做好季度考核，考核合格后及时支付项目资金。</w:t>
      </w:r>
    </w:p>
    <w:p>
      <w:pPr>
        <w:numPr>
          <w:ilvl w:val="0"/>
          <w:numId w:val="0"/>
        </w:numPr>
        <w:spacing w:line="360" w:lineRule="auto"/>
        <w:ind w:firstLine="602" w:firstLineChars="200"/>
        <w:rPr>
          <w:rFonts w:ascii="fang_song_gb2312" w:hAnsi="fang_song_gb2312" w:eastAsia="fang_song_gb2312" w:cs="fang_song_gb2312"/>
          <w:kern w:val="0"/>
          <w:sz w:val="27"/>
          <w:szCs w:val="27"/>
        </w:rPr>
      </w:pPr>
      <w:r>
        <w:rPr>
          <w:rFonts w:hint="eastAsia" w:ascii="仿宋" w:hAnsi="仿宋" w:eastAsia="仿宋"/>
          <w:b/>
          <w:color w:val="auto"/>
          <w:sz w:val="30"/>
          <w:szCs w:val="30"/>
          <w:lang w:val="en-US" w:eastAsia="zh-CN"/>
        </w:rPr>
        <w:t>5.</w:t>
      </w:r>
      <w:r>
        <w:rPr>
          <w:rFonts w:ascii="fang_song_gb2312" w:hAnsi="fang_song_gb2312" w:eastAsia="fang_song_gb2312" w:cs="fang_song_gb2312"/>
          <w:kern w:val="0"/>
          <w:sz w:val="27"/>
          <w:szCs w:val="27"/>
        </w:rPr>
        <w:t>通辽市科技馆免费开放补助资金项目</w:t>
      </w:r>
      <w:r>
        <w:rPr>
          <w:rFonts w:ascii="fang_song_gb2312" w:hAnsi="fang_song_gb2312" w:eastAsia="fang_song_gb2312" w:cs="fang_song_gb2312"/>
          <w:kern w:val="0"/>
          <w:sz w:val="27"/>
          <w:szCs w:val="27"/>
        </w:rPr>
        <w:t>自评综述：根据年初设定的绩效目标，项目自评得分</w:t>
      </w:r>
      <w:r>
        <w:rPr>
          <w:rFonts w:hint="eastAsia" w:ascii="times_new_roman" w:hAnsi="times_new_roman" w:cs="times_new_roman"/>
          <w:kern w:val="0"/>
          <w:sz w:val="27"/>
          <w:szCs w:val="27"/>
          <w:u w:val="single"/>
          <w:lang w:val="en-US" w:eastAsia="zh-CN"/>
        </w:rPr>
        <w:t>92.34</w:t>
      </w:r>
      <w:r>
        <w:rPr>
          <w:rFonts w:ascii="fang_song_gb2312" w:hAnsi="fang_song_gb2312" w:eastAsia="fang_song_gb2312" w:cs="fang_song_gb2312"/>
          <w:kern w:val="0"/>
          <w:sz w:val="27"/>
          <w:szCs w:val="27"/>
        </w:rPr>
        <w:t>分。全年预算数为</w:t>
      </w:r>
      <w:r>
        <w:rPr>
          <w:rFonts w:hint="eastAsia" w:ascii="times_new_roman" w:hAnsi="times_new_roman" w:cs="times_new_roman"/>
          <w:kern w:val="0"/>
          <w:sz w:val="27"/>
          <w:szCs w:val="27"/>
          <w:u w:val="single"/>
          <w:lang w:val="en-US" w:eastAsia="zh-CN"/>
        </w:rPr>
        <w:t>259</w:t>
      </w:r>
      <w:r>
        <w:rPr>
          <w:rFonts w:ascii="fang_song_gb2312" w:hAnsi="fang_song_gb2312" w:eastAsia="fang_song_gb2312" w:cs="fang_song_gb2312"/>
          <w:kern w:val="0"/>
          <w:sz w:val="27"/>
          <w:szCs w:val="27"/>
        </w:rPr>
        <w:t>万元，执行数为</w:t>
      </w:r>
      <w:r>
        <w:rPr>
          <w:rFonts w:hint="eastAsia" w:ascii="times_new_roman" w:hAnsi="times_new_roman" w:cs="times_new_roman"/>
          <w:kern w:val="0"/>
          <w:sz w:val="27"/>
          <w:szCs w:val="27"/>
          <w:u w:val="single"/>
          <w:lang w:val="en-US" w:eastAsia="zh-CN"/>
        </w:rPr>
        <w:t>247.80</w:t>
      </w:r>
      <w:r>
        <w:rPr>
          <w:rFonts w:ascii="fang_song_gb2312" w:hAnsi="fang_song_gb2312" w:eastAsia="fang_song_gb2312" w:cs="fang_song_gb2312"/>
          <w:kern w:val="0"/>
          <w:sz w:val="27"/>
          <w:szCs w:val="27"/>
        </w:rPr>
        <w:t>万元，完成预算的</w:t>
      </w:r>
      <w:r>
        <w:rPr>
          <w:rFonts w:hint="eastAsia" w:ascii="times_new_roman" w:hAnsi="times_new_roman" w:cs="times_new_roman"/>
          <w:kern w:val="0"/>
          <w:sz w:val="27"/>
          <w:szCs w:val="27"/>
          <w:u w:val="single"/>
          <w:lang w:val="en-US" w:eastAsia="zh-CN"/>
        </w:rPr>
        <w:t>95.66</w:t>
      </w:r>
      <w:r>
        <w:rPr>
          <w:rFonts w:ascii="fang_song_gb2312" w:hAnsi="fang_song_gb2312" w:eastAsia="fang_song_gb2312" w:cs="fang_song_gb2312"/>
          <w:kern w:val="0"/>
          <w:sz w:val="27"/>
          <w:szCs w:val="27"/>
        </w:rPr>
        <w:t>%。项目绩效目标完成情况：</w:t>
      </w:r>
      <w:r>
        <w:rPr>
          <w:rFonts w:hint="eastAsia" w:ascii="fang_song_gb2312" w:hAnsi="fang_song_gb2312" w:eastAsia="fang_song_gb2312" w:cs="fang_song_gb2312"/>
          <w:kern w:val="0"/>
          <w:sz w:val="27"/>
          <w:szCs w:val="27"/>
        </w:rPr>
        <w:t>1、通过展览教育，以参与、体验、互动对公众进行科普教育，体验人数完成4116人；2、展品更新采购1套，裸眼3的展项软件和传感器大家族展项表现形式需进一步调整完善；3、完成项目资金247.8万元，社会效益和满意度指标有待提高。</w:t>
      </w:r>
      <w:r>
        <w:rPr>
          <w:rFonts w:ascii="fang_song_gb2312" w:hAnsi="fang_song_gb2312" w:eastAsia="fang_song_gb2312" w:cs="fang_song_gb2312"/>
          <w:kern w:val="0"/>
          <w:sz w:val="27"/>
          <w:szCs w:val="27"/>
        </w:rPr>
        <w:t>发现的主要问题及原因：</w:t>
      </w:r>
      <w:r>
        <w:rPr>
          <w:rFonts w:hint="eastAsia" w:ascii="fang_song_gb2312" w:hAnsi="fang_song_gb2312" w:eastAsia="fang_song_gb2312" w:cs="fang_song_gb2312"/>
          <w:kern w:val="0"/>
          <w:sz w:val="27"/>
          <w:szCs w:val="27"/>
          <w:lang w:val="en-US" w:eastAsia="zh-CN"/>
        </w:rPr>
        <w:t>一是项目立项、实施存在问题。</w:t>
      </w:r>
      <w:r>
        <w:rPr>
          <w:rFonts w:ascii="fang_song_gb2312" w:hAnsi="fang_song_gb2312" w:eastAsia="fang_song_gb2312" w:cs="fang_song_gb2312"/>
          <w:kern w:val="0"/>
          <w:sz w:val="27"/>
          <w:szCs w:val="27"/>
        </w:rPr>
        <w:t>科技辅导员少，围绕展品开展展教活动次数少，不能满足所有年龄段公众的各种参观体验需求。</w:t>
      </w:r>
      <w:r>
        <w:rPr>
          <w:rFonts w:hint="eastAsia" w:ascii="fang_song_gb2312" w:hAnsi="fang_song_gb2312" w:eastAsia="fang_song_gb2312" w:cs="fang_song_gb2312"/>
          <w:kern w:val="0"/>
          <w:sz w:val="27"/>
          <w:szCs w:val="27"/>
          <w:lang w:val="en-US" w:eastAsia="zh-CN"/>
        </w:rPr>
        <w:t>二是资金管理使用存在问题。</w:t>
      </w:r>
      <w:r>
        <w:rPr>
          <w:rFonts w:ascii="fang_song_gb2312" w:hAnsi="fang_song_gb2312" w:eastAsia="fang_song_gb2312" w:cs="fang_song_gb2312"/>
          <w:kern w:val="0"/>
          <w:sz w:val="27"/>
          <w:szCs w:val="27"/>
        </w:rPr>
        <w:t>为保证展厅设计施工一体化良好整合性，此项目资金和盟市科技馆展教展品资源建设资金共同用于信息技术之光展厅建设，存在使用周期过长的问题。</w:t>
      </w:r>
      <w:r>
        <w:rPr>
          <w:rFonts w:ascii="fang_song_gb2312" w:hAnsi="fang_song_gb2312" w:eastAsia="fang_song_gb2312" w:cs="fang_song_gb2312"/>
          <w:kern w:val="0"/>
          <w:sz w:val="27"/>
          <w:szCs w:val="27"/>
        </w:rPr>
        <w:t>下一步改进措施：</w:t>
      </w:r>
      <w:r>
        <w:rPr>
          <w:rFonts w:hint="eastAsia" w:ascii="fang_song_gb2312" w:hAnsi="fang_song_gb2312" w:eastAsia="fang_song_gb2312" w:cs="fang_song_gb2312"/>
          <w:kern w:val="0"/>
          <w:sz w:val="27"/>
          <w:szCs w:val="27"/>
        </w:rPr>
        <w:t>1</w:t>
      </w:r>
      <w:r>
        <w:rPr>
          <w:rFonts w:ascii="fang_song_gb2312" w:hAnsi="fang_song_gb2312" w:eastAsia="fang_song_gb2312" w:cs="fang_song_gb2312"/>
          <w:kern w:val="0"/>
          <w:sz w:val="27"/>
          <w:szCs w:val="27"/>
        </w:rPr>
        <w:t>. 加强科技辅导员队伍建设，提高科普活动资源研发能力，开展丰富多彩的展教活动。</w:t>
      </w:r>
      <w:r>
        <w:rPr>
          <w:rFonts w:hint="eastAsia" w:ascii="fang_song_gb2312" w:hAnsi="fang_song_gb2312" w:eastAsia="fang_song_gb2312" w:cs="fang_song_gb2312"/>
          <w:kern w:val="0"/>
          <w:sz w:val="27"/>
          <w:szCs w:val="27"/>
          <w:lang w:val="en-US" w:eastAsia="zh-CN"/>
        </w:rPr>
        <w:t>2.</w:t>
      </w:r>
      <w:r>
        <w:rPr>
          <w:rFonts w:ascii="fang_song_gb2312" w:hAnsi="fang_song_gb2312" w:eastAsia="fang_song_gb2312" w:cs="fang_song_gb2312"/>
          <w:kern w:val="0"/>
          <w:sz w:val="27"/>
          <w:szCs w:val="27"/>
        </w:rPr>
        <w:t>提前规划项目资金用途，研究项目实施方案，按照项目各实施阶段要求完成各项指标任务。</w:t>
      </w:r>
    </w:p>
    <w:p>
      <w:pPr>
        <w:spacing w:after="101" w:line="259" w:lineRule="auto"/>
        <w:ind w:left="3876" w:right="0"/>
        <w:rPr>
          <w:rFonts w:ascii="宋体" w:hAnsi="宋体" w:eastAsia="宋体" w:cs="宋体"/>
          <w:sz w:val="24"/>
        </w:rPr>
      </w:pPr>
    </w:p>
    <w:p>
      <w:pPr>
        <w:spacing w:after="101" w:line="259" w:lineRule="auto"/>
        <w:ind w:left="3876" w:right="0"/>
      </w:pPr>
      <w:r>
        <w:rPr>
          <w:rFonts w:ascii="宋体" w:hAnsi="宋体" w:eastAsia="宋体" w:cs="宋体"/>
          <w:sz w:val="24"/>
        </w:rPr>
        <w:t>项目支出绩效自评表</w:t>
      </w:r>
    </w:p>
    <w:p>
      <w:pPr>
        <w:spacing w:after="81" w:line="259" w:lineRule="auto"/>
        <w:ind w:left="1512" w:right="406" w:firstLine="2800" w:firstLineChars="1400"/>
        <w:jc w:val="both"/>
        <w:rPr>
          <w:rFonts w:ascii="宋体" w:hAnsi="宋体" w:eastAsia="宋体" w:cs="宋体"/>
          <w:sz w:val="20"/>
        </w:rPr>
      </w:pPr>
      <w:r>
        <w:rPr>
          <w:rFonts w:ascii="宋体" w:hAnsi="宋体" w:eastAsia="宋体" w:cs="宋体"/>
          <w:sz w:val="20"/>
        </w:rPr>
        <w:t>（202</w:t>
      </w:r>
      <w:r>
        <w:rPr>
          <w:rFonts w:hint="eastAsia" w:ascii="宋体" w:hAnsi="宋体" w:cs="宋体"/>
          <w:sz w:val="20"/>
          <w:lang w:val="en-US" w:eastAsia="zh-CN"/>
        </w:rPr>
        <w:t>3</w:t>
      </w:r>
      <w:r>
        <w:rPr>
          <w:rFonts w:ascii="宋体" w:hAnsi="宋体" w:eastAsia="宋体" w:cs="宋体"/>
          <w:sz w:val="20"/>
        </w:rPr>
        <w:t>年度）</w:t>
      </w:r>
    </w:p>
    <w:tbl>
      <w:tblPr>
        <w:tblStyle w:val="18"/>
        <w:tblW w:w="99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7"/>
        <w:gridCol w:w="464"/>
        <w:gridCol w:w="659"/>
        <w:gridCol w:w="1134"/>
        <w:gridCol w:w="746"/>
        <w:gridCol w:w="790"/>
        <w:gridCol w:w="808"/>
        <w:gridCol w:w="808"/>
        <w:gridCol w:w="822"/>
        <w:gridCol w:w="628"/>
        <w:gridCol w:w="616"/>
        <w:gridCol w:w="1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89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3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通辽市科学技术协会（部门）</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40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上年结转资金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4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8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充分发挥单位职能职责，提高职能服务水平，完成年度重点任务达到以下目标.目标1：展厅展览教育活动开放200天；目标2：科普宣传活动110次；目标3：馆校结合活动28次；目标4：采购设备4台套；目标5：完成项目成本48万元。</w:t>
            </w:r>
          </w:p>
        </w:tc>
        <w:tc>
          <w:tcPr>
            <w:tcW w:w="48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1、展厅展览教育活动达到239天；2、科普宣传活动完成125次；3、馆校结合活动完成28次；4、采购设备4台套；5、完成项目成本共计48万元（科普工作活动成本28.79万元、设备采购成本19.21万元）。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指标方向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46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展厅展览教育活动</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239</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天</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科普宣传活动</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125</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馆校结合活动</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设备采购</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台套</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展厅展览教育活动完成率</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119</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科普宣传活动完成率</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113</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馆校结合活动完成率</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设备采购完成率</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科普工作活动及时率</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94</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部分宣传设备陈旧，得不到及时修复，需要加强运行保障队伍建设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2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设备采购及时率</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科普工作活动成本</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35.79</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28.79</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设备采购成本</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12.21</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19.21</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2.13</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科普活动期间上级要求加入国家科普大篷车展品资源共享项目，匹配资金7万元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城乡居民科学素质</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一是部分宣传设备陈旧，得不到及时修复，二是专业人员有限不能满足每一位城乡居民的所有需求，对整体科学素质的提高程度产生一定的影响；需增加专业人员和提高专业素质，加强运行保障建设。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儿童与青少年科学素质</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一是部分宣传设备陈旧，得不到及时修复，二是专业人员有限不能满足每一位中小学生的所有需求，对整体科学素质的提高程度产生一定的影响；需增加专业人员和提高专业素质，加强运行保障建设。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城乡居民及青少年学生科学素质</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建立健全财政资金项目管理长效机制</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城乡居民</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4.58</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儿童与青少年</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4.63</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9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94.04</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spacing w:after="81" w:line="259" w:lineRule="auto"/>
        <w:ind w:right="406"/>
        <w:jc w:val="both"/>
        <w:rPr>
          <w:rFonts w:ascii="宋体" w:hAnsi="宋体" w:eastAsia="宋体" w:cs="宋体"/>
          <w:sz w:val="20"/>
        </w:rPr>
      </w:pPr>
    </w:p>
    <w:p>
      <w:pPr>
        <w:spacing w:after="101" w:line="259" w:lineRule="auto"/>
        <w:ind w:left="3876" w:right="0"/>
      </w:pPr>
      <w:r>
        <w:rPr>
          <w:rFonts w:ascii="宋体" w:hAnsi="宋体" w:eastAsia="宋体" w:cs="宋体"/>
          <w:sz w:val="24"/>
        </w:rPr>
        <w:t>项目支出绩效自评表</w:t>
      </w:r>
    </w:p>
    <w:p>
      <w:pPr>
        <w:spacing w:after="81" w:line="259" w:lineRule="auto"/>
        <w:ind w:left="1512" w:right="406" w:firstLine="3000" w:firstLineChars="1500"/>
        <w:jc w:val="both"/>
        <w:rPr>
          <w:rFonts w:ascii="宋体" w:hAnsi="宋体" w:eastAsia="宋体" w:cs="宋体"/>
          <w:sz w:val="20"/>
        </w:rPr>
      </w:pPr>
      <w:r>
        <w:rPr>
          <w:rFonts w:ascii="宋体" w:hAnsi="宋体" w:eastAsia="宋体" w:cs="宋体"/>
          <w:sz w:val="20"/>
        </w:rPr>
        <w:t>（202</w:t>
      </w:r>
      <w:r>
        <w:rPr>
          <w:rFonts w:hint="eastAsia" w:ascii="宋体" w:hAnsi="宋体" w:cs="宋体"/>
          <w:sz w:val="20"/>
          <w:lang w:val="en-US" w:eastAsia="zh-CN"/>
        </w:rPr>
        <w:t>3</w:t>
      </w:r>
      <w:r>
        <w:rPr>
          <w:rFonts w:ascii="宋体" w:hAnsi="宋体" w:eastAsia="宋体" w:cs="宋体"/>
          <w:sz w:val="20"/>
        </w:rPr>
        <w:t>年度）</w:t>
      </w:r>
    </w:p>
    <w:tbl>
      <w:tblPr>
        <w:tblStyle w:val="18"/>
        <w:tblW w:w="96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7"/>
        <w:gridCol w:w="402"/>
        <w:gridCol w:w="649"/>
        <w:gridCol w:w="1067"/>
        <w:gridCol w:w="580"/>
        <w:gridCol w:w="635"/>
        <w:gridCol w:w="567"/>
        <w:gridCol w:w="663"/>
        <w:gridCol w:w="622"/>
        <w:gridCol w:w="834"/>
        <w:gridCol w:w="616"/>
        <w:gridCol w:w="21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82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盟市科技馆展教展品资源建设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通辽市科学技术协会（部门）</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4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上年结转资金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36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6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让公众综合了解现代人工智能、虚拟现实、工业设计等先进技术，并激发公众的创造意识和发明潜能，参观体验人数达到10000人次；丰富青少年科普资源供给，实现展教结合，采购信息技术互动类展品3套；提升全民科学素质和树立良好的城市文化形象，完成采购资金75万元，服务对象满意度达到95%以上。</w:t>
            </w:r>
          </w:p>
        </w:tc>
        <w:tc>
          <w:tcPr>
            <w:tcW w:w="46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1、完成信息技术展厅接待公众4116人次，2、开展科普教育实践活动19次，3、信息技术展厅展品采购3套，4、完成项目成本75万元，5、社会效益和满意度指标有待提高。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指标性质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指标方向</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40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信息技术展厅接待公众</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4116</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人次</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开展科普教育实践活动</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为保证展厅完整性，按照合同约定日期延后9天完成验收，需对项目整体布局考虑周全。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信息技术展厅展品采购</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信息技术展厅接待公众</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为保证展厅完整性，按照合同约定日期延后9天完成验收，需对项目整体布局考虑周全。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开展科普教育实践活动</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为保证展厅完整性，按照合同约定日期延后9天完成验收，需对项目整体布局考虑周全。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信息技术展厅展品采购</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信息技术展厅接待公众</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开展科普教育实践活动</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为保证展厅完整性，按照合同约定日期延后9天完成验收，需对项目整体布局考虑周全。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信息技术展厅展品采购</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为保证展厅完整性，按照合同约定日期延后9天完成验收，需对项目整体布局考虑周全。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摩尔斯电码一套成本</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二进制原理一套成本</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信息瀑布流一套成本</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学生科学素质</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专业人员有限不能满足每一位学生的所有需求，对公众科学素质的整体提高程度产生一定的影响，需增加专业人员和提高专业素质。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社会民众科学素质</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专业人员有限不能满足每一位社会民众的所有需求，对公众科学素质的整体提高程度产生一定的影响，需增加专业人员和提高专业素质。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学生和社会民众科学素质</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建立健全财政资金管理长效机制</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6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学生满意度</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4.73</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人员有限不能满足所有需求，需增加专业人员和提高专业素质。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社会民众满意度</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w:t>
            </w:r>
          </w:p>
        </w:tc>
        <w:tc>
          <w:tcPr>
            <w:tcW w:w="6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4.63</w:t>
            </w:r>
          </w:p>
        </w:tc>
        <w:tc>
          <w:tcPr>
            <w:tcW w:w="22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人员有限不能满足所有需求，需增加专业人员和提高专业素质。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2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95.41</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spacing w:after="101" w:line="259" w:lineRule="auto"/>
        <w:ind w:left="3876" w:right="0"/>
        <w:rPr>
          <w:rFonts w:ascii="宋体" w:hAnsi="宋体" w:eastAsia="宋体" w:cs="宋体"/>
          <w:sz w:val="24"/>
        </w:rPr>
      </w:pPr>
    </w:p>
    <w:p>
      <w:pPr>
        <w:spacing w:after="101" w:line="259" w:lineRule="auto"/>
        <w:ind w:left="3876" w:right="0"/>
        <w:rPr>
          <w:rFonts w:ascii="宋体" w:hAnsi="宋体" w:eastAsia="宋体" w:cs="宋体"/>
          <w:sz w:val="24"/>
        </w:rPr>
      </w:pPr>
    </w:p>
    <w:p>
      <w:pPr>
        <w:spacing w:after="101" w:line="259" w:lineRule="auto"/>
        <w:ind w:left="3876" w:right="0"/>
      </w:pPr>
      <w:r>
        <w:rPr>
          <w:rFonts w:ascii="宋体" w:hAnsi="宋体" w:eastAsia="宋体" w:cs="宋体"/>
          <w:sz w:val="24"/>
        </w:rPr>
        <w:t>项目支出绩效自评表</w:t>
      </w:r>
    </w:p>
    <w:p>
      <w:pPr>
        <w:spacing w:after="81" w:line="259" w:lineRule="auto"/>
        <w:ind w:left="1512" w:right="406" w:firstLine="3000" w:firstLineChars="1500"/>
        <w:jc w:val="both"/>
        <w:rPr>
          <w:rFonts w:ascii="宋体" w:hAnsi="宋体" w:eastAsia="宋体" w:cs="宋体"/>
          <w:sz w:val="20"/>
        </w:rPr>
      </w:pPr>
      <w:r>
        <w:rPr>
          <w:rFonts w:ascii="宋体" w:hAnsi="宋体" w:eastAsia="宋体" w:cs="宋体"/>
          <w:sz w:val="20"/>
        </w:rPr>
        <w:t>（202</w:t>
      </w:r>
      <w:r>
        <w:rPr>
          <w:rFonts w:hint="eastAsia" w:ascii="宋体" w:hAnsi="宋体" w:cs="宋体"/>
          <w:sz w:val="20"/>
          <w:lang w:val="en-US" w:eastAsia="zh-CN"/>
        </w:rPr>
        <w:t>3</w:t>
      </w:r>
      <w:r>
        <w:rPr>
          <w:rFonts w:ascii="宋体" w:hAnsi="宋体" w:eastAsia="宋体" w:cs="宋体"/>
          <w:sz w:val="20"/>
        </w:rPr>
        <w:t>年度）</w:t>
      </w:r>
    </w:p>
    <w:tbl>
      <w:tblPr>
        <w:tblStyle w:val="18"/>
        <w:tblW w:w="95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676"/>
        <w:gridCol w:w="536"/>
        <w:gridCol w:w="952"/>
        <w:gridCol w:w="638"/>
        <w:gridCol w:w="863"/>
        <w:gridCol w:w="696"/>
        <w:gridCol w:w="696"/>
        <w:gridCol w:w="627"/>
        <w:gridCol w:w="589"/>
        <w:gridCol w:w="616"/>
        <w:gridCol w:w="2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81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通辽市科技馆科普大篷车常规巡展项目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1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通辽市科学技术协会（部门）</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39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上年结转资金</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14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3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4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1：充分发挥科普展教宣传功能，使展览资源得到利用，进行流动科技馆巡展4站，每站巡展3个月；2：每站至少开展1次主题科普活动，至少开展4次主题科普活动；3：服务公众不少于120000人，受众人群满意度达到95%以上；4：修复损坏展品至少30件，力争完好率达90%以上；完成项目资金3万元。</w:t>
            </w:r>
          </w:p>
        </w:tc>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1、完成参观互动126000人；2、开展主题科普活动4次；3、受众人群满意度达88%；4、修复损坏展品30件，完好率达87%；5、完成项目资金3万元；6、社会效益和满意度指标有待提高。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指标性质</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指标方向</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计量单位</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0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73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4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参观互动</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120000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126000</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开展主题科普活动</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展品维修</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件</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参观互动完成率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开展主题科普活动完成率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展品维修完好率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4.83</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展品总体搬运次数较多，损坏程度较大，展品专业性强维修不便，搬运时要注意对道路的选择和装卸时轻拿轻放以及体验互动时进行适当控制，尽量避免展品的损坏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参观互动及时率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开展主题科普活动及时率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展品维修及时率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86</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2.58</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展品维修需要专业人员和专用配件，特别是采购配件时需要时间，不能满足及时需要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展品搬运</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展品维修</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活动费</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0.4</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0.4</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4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城镇居民科学素质</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展品所在旗县讲解人员专业素质参差不齐，不能满足参观体验者的需求，影响其对科学知识的认知度，需要加强对基础讲解人员的培训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中小学生科学素质</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展品所在旗县讲解人员专业素质参差不齐，不能满足参观体验者的需求，影响其对科学知识的认知度，需要加强对基础讲解人员的培训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建立健全财政资金管理长效机制</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4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城镇居民</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4.63</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人员有限不能满足所有需求，需增加专业人员和提高专业素质。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中小学生</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4.63</w:t>
            </w:r>
          </w:p>
        </w:tc>
        <w:tc>
          <w:tcPr>
            <w:tcW w:w="2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人员有限不能满足所有需求，需增加专业人员和提高专业素质。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2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95.67</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numPr>
          <w:ilvl w:val="0"/>
          <w:numId w:val="0"/>
        </w:numPr>
        <w:spacing w:line="360" w:lineRule="auto"/>
        <w:rPr>
          <w:rFonts w:ascii="仿宋" w:hAnsi="仿宋" w:eastAsia="仿宋"/>
          <w:b/>
          <w:color w:val="auto"/>
          <w:sz w:val="30"/>
          <w:szCs w:val="30"/>
        </w:rPr>
      </w:pPr>
    </w:p>
    <w:p>
      <w:pPr>
        <w:spacing w:after="101" w:line="259" w:lineRule="auto"/>
        <w:ind w:left="3876" w:right="0"/>
      </w:pPr>
      <w:r>
        <w:rPr>
          <w:rFonts w:ascii="宋体" w:hAnsi="宋体" w:eastAsia="宋体" w:cs="宋体"/>
          <w:sz w:val="24"/>
        </w:rPr>
        <w:t>项目支出绩效自评表</w:t>
      </w:r>
    </w:p>
    <w:p>
      <w:pPr>
        <w:spacing w:after="81" w:line="259" w:lineRule="auto"/>
        <w:ind w:left="1512" w:right="406" w:firstLine="2800" w:firstLineChars="1400"/>
        <w:jc w:val="both"/>
        <w:rPr>
          <w:rFonts w:ascii="宋体" w:hAnsi="宋体" w:eastAsia="宋体" w:cs="宋体"/>
          <w:sz w:val="20"/>
        </w:rPr>
      </w:pPr>
      <w:r>
        <w:rPr>
          <w:rFonts w:ascii="宋体" w:hAnsi="宋体" w:eastAsia="宋体" w:cs="宋体"/>
          <w:sz w:val="20"/>
        </w:rPr>
        <w:t>（202</w:t>
      </w:r>
      <w:r>
        <w:rPr>
          <w:rFonts w:hint="eastAsia" w:ascii="宋体" w:hAnsi="宋体" w:cs="宋体"/>
          <w:sz w:val="20"/>
          <w:lang w:val="en-US" w:eastAsia="zh-CN"/>
        </w:rPr>
        <w:t>3</w:t>
      </w:r>
      <w:r>
        <w:rPr>
          <w:rFonts w:ascii="宋体" w:hAnsi="宋体" w:eastAsia="宋体" w:cs="宋体"/>
          <w:sz w:val="20"/>
        </w:rPr>
        <w:t>年度）</w:t>
      </w:r>
    </w:p>
    <w:tbl>
      <w:tblPr>
        <w:tblStyle w:val="18"/>
        <w:tblW w:w="100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3"/>
        <w:gridCol w:w="734"/>
        <w:gridCol w:w="683"/>
        <w:gridCol w:w="1002"/>
        <w:gridCol w:w="791"/>
        <w:gridCol w:w="920"/>
        <w:gridCol w:w="723"/>
        <w:gridCol w:w="696"/>
        <w:gridCol w:w="554"/>
        <w:gridCol w:w="637"/>
        <w:gridCol w:w="687"/>
        <w:gridCol w:w="2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8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通辽市科技馆免费开放补助资金项目（2）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4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通辽市科学技术协会（部门）</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39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89.00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89.00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39.73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44.64</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89.00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89.00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上年结转资金</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5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为充分发挥单位职能职责，提高单位职能服务水平,完成免费开放任务,达成以下目标。目标1：进行科普教育活动10场；目标2：服务采购1批；  指标3：采购运行保障设施8套； 完成项目资金89万元、完成率达100%、社会公众满意度达95%以上。</w:t>
            </w:r>
          </w:p>
        </w:tc>
        <w:tc>
          <w:tcPr>
            <w:tcW w:w="45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经过项目的实施，完成目标情况如下：1：进行科普教育活动19场；2、完成了服务采购1批的计划和采购运行保障设施8套的任务；3、完成项目资金39.725万元，完成率达44.63%；4、社会效益和满意度指标有待提高。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指标性质</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指标方向</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计量单位</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64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75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69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科普教育活动</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场</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采购服务</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批</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采购运行保障设施</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科普教育活动完成率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采购服务完成率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采购运行保障设施完成率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科普教育活动及时率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因现场安装问题需要协调，所以验收日期延后24天，项目实施前要考虑周全。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采购服务及时率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因现场安装问题需要协调，所以验收日期延后24天，项目实施前要考虑周全。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采购运行保障设施及时率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因现场安装问题需要协调，所以验收日期延后24天，项目实施前要考虑周全。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采购服务成本</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20.985</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按照季度考核分4次支付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采购运行保障设施成本</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18.74</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4.93</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9月4日竞争性磋商的方式进行政府采购，中标价格18.74万元。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9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社会公众科学素质</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人员有限不能满足每一位学生的所有需求，对公众科学素质的整体提高程度产生一定的影响，需增加专业人员和提高专业素质。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科技馆运行效率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6.5</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人员有限不能满足每一位学生的所有需求，对公众科学素质的整体提高程度产生一定的影响，需增加专业人员和提高专业素质。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社会公众科学素质</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建立健全财政资金项目管理长效机制</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4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社会公众</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91</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9.57</w:t>
            </w:r>
          </w:p>
        </w:tc>
        <w:tc>
          <w:tcPr>
            <w:tcW w:w="21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人员有限不能满足社会公众所有需求，需增加专业人员和提高专业素质。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88.96</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spacing w:after="101" w:line="259" w:lineRule="auto"/>
        <w:ind w:left="3876" w:right="0"/>
        <w:rPr>
          <w:rFonts w:ascii="宋体" w:hAnsi="宋体" w:eastAsia="宋体" w:cs="宋体"/>
          <w:sz w:val="24"/>
        </w:rPr>
      </w:pPr>
    </w:p>
    <w:p>
      <w:pPr>
        <w:spacing w:after="101" w:line="259" w:lineRule="auto"/>
        <w:ind w:left="3876" w:right="0"/>
      </w:pPr>
      <w:r>
        <w:rPr>
          <w:rFonts w:ascii="宋体" w:hAnsi="宋体" w:eastAsia="宋体" w:cs="宋体"/>
          <w:sz w:val="24"/>
        </w:rPr>
        <w:t>项目支出绩效自评表</w:t>
      </w:r>
    </w:p>
    <w:p>
      <w:pPr>
        <w:spacing w:after="81" w:line="259" w:lineRule="auto"/>
        <w:ind w:left="1512" w:right="406" w:firstLine="2800" w:firstLineChars="1400"/>
        <w:jc w:val="both"/>
        <w:rPr>
          <w:rFonts w:ascii="宋体" w:hAnsi="宋体" w:eastAsia="宋体" w:cs="宋体"/>
          <w:sz w:val="20"/>
        </w:rPr>
      </w:pPr>
      <w:r>
        <w:rPr>
          <w:rFonts w:ascii="宋体" w:hAnsi="宋体" w:eastAsia="宋体" w:cs="宋体"/>
          <w:sz w:val="20"/>
        </w:rPr>
        <w:t>（202</w:t>
      </w:r>
      <w:r>
        <w:rPr>
          <w:rFonts w:hint="eastAsia" w:ascii="宋体" w:hAnsi="宋体" w:cs="宋体"/>
          <w:sz w:val="20"/>
          <w:lang w:val="en-US" w:eastAsia="zh-CN"/>
        </w:rPr>
        <w:t>3</w:t>
      </w:r>
      <w:r>
        <w:rPr>
          <w:rFonts w:ascii="宋体" w:hAnsi="宋体" w:eastAsia="宋体" w:cs="宋体"/>
          <w:sz w:val="20"/>
        </w:rPr>
        <w:t>年度）</w:t>
      </w:r>
    </w:p>
    <w:tbl>
      <w:tblPr>
        <w:tblStyle w:val="18"/>
        <w:tblW w:w="101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3"/>
        <w:gridCol w:w="589"/>
        <w:gridCol w:w="597"/>
        <w:gridCol w:w="1575"/>
        <w:gridCol w:w="846"/>
        <w:gridCol w:w="575"/>
        <w:gridCol w:w="754"/>
        <w:gridCol w:w="786"/>
        <w:gridCol w:w="536"/>
        <w:gridCol w:w="579"/>
        <w:gridCol w:w="616"/>
        <w:gridCol w:w="1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项目名称</w:t>
            </w:r>
          </w:p>
        </w:tc>
        <w:tc>
          <w:tcPr>
            <w:tcW w:w="883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通辽市科技馆免费开放补助资金项目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主管部门</w:t>
            </w:r>
          </w:p>
        </w:tc>
        <w:tc>
          <w:tcPr>
            <w:tcW w:w="3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通辽市科学技术协会（部门）</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w:t>
            </w:r>
          </w:p>
        </w:tc>
        <w:tc>
          <w:tcPr>
            <w:tcW w:w="3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通辽市科学技术馆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年初预算数</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全年预算数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全年执行数</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执行率（%）</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年度资金总额</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259.00</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259.00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247.80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95.68</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259.00</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259.00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247.80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上年结转资金</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6"/>
                <w:szCs w:val="16"/>
                <w:u w:val="none"/>
              </w:rPr>
            </w:pPr>
            <w:r>
              <w:rPr>
                <w:rFonts w:hint="default" w:ascii="Arial" w:hAnsi="Arial" w:eastAsia="宋体" w:cs="Arial"/>
                <w:i w:val="0"/>
                <w:iCs w:val="0"/>
                <w:color w:val="222222"/>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年度总体目标</w:t>
            </w:r>
          </w:p>
        </w:tc>
        <w:tc>
          <w:tcPr>
            <w:tcW w:w="44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预期目标</w:t>
            </w:r>
          </w:p>
        </w:tc>
        <w:tc>
          <w:tcPr>
            <w:tcW w:w="4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4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为充分发挥单位职能职责，提高单位职能服务水平,完成年度重点任务,达成以下目标。目标1：通过展览教育，以参与、体验、互动对公众进行科普教育，体验人数3000人；目标2：展品更新采购一套；  完成项目资金259万元。</w:t>
            </w:r>
          </w:p>
        </w:tc>
        <w:tc>
          <w:tcPr>
            <w:tcW w:w="4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通过展览教育，以参与、体验、互动对公众进行科普教育，体验人数完成4116人；2、展品更新采购1套，裸眼3的展项软件和传感器大家族展项表现形式需进一步调整完善；3、完成项目资金247.8万元，社会效益和满意度指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指标性质</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指标方向</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实际完成值</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计量单位</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分值</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2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绩效指标</w:t>
            </w:r>
          </w:p>
        </w:tc>
        <w:tc>
          <w:tcPr>
            <w:tcW w:w="6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6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体验互动活动</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4116</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展品更新采购</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体验互动活动完成率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展品更新采购完成率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6.3</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裸眼3的展项软件和传感器大家族展项表现形式需进一步调整完善，目前已完成。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体验互动活动及时率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4.75</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由于项目完成不及时，人员体验活动集中在最后两个月，体验人群单一。需在制定活动计划时考虑周全。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展品更新采购及时率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为保证展厅完整性，按照合同约定日期延后9天完成验收，需对项目整体布局考虑周全。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项目总成本</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反向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小于等于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259</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247.8</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9.57</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7月13日竞争性磋商的方式进行政府采购，中标价格247.8万元。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社会公众科学素质</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逐步提高</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专业人员有限不能满足每一位社会公众的所有需求，对公众科学素质的提高程度产生一定的影响，需增加专业人员和提高专业素质。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建立健全财政资金项目管理长效机制</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社会公众</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正向</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w:t>
            </w:r>
          </w:p>
        </w:tc>
        <w:tc>
          <w:tcPr>
            <w:tcW w:w="7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w:t>
            </w:r>
          </w:p>
        </w:tc>
        <w:tc>
          <w:tcPr>
            <w:tcW w:w="4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4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9.15</w:t>
            </w:r>
          </w:p>
        </w:tc>
        <w:tc>
          <w:tcPr>
            <w:tcW w:w="2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人员有限不能满足社会公众所有需求，需增加专业人员和提高专业素质。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1" w:hRule="atLeast"/>
        </w:trPr>
        <w:tc>
          <w:tcPr>
            <w:tcW w:w="70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92.34</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numPr>
          <w:ilvl w:val="0"/>
          <w:numId w:val="0"/>
        </w:numPr>
        <w:spacing w:line="620" w:lineRule="exact"/>
        <w:rPr>
          <w:rFonts w:hint="default" w:ascii="仿宋" w:hAnsi="仿宋" w:eastAsia="仿宋"/>
          <w:b/>
          <w:color w:val="auto"/>
          <w:sz w:val="30"/>
          <w:szCs w:val="30"/>
          <w:lang w:val="en-US" w:eastAsia="zh-CN"/>
        </w:rPr>
      </w:pP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（三）单位项目绩效评价结果。</w:t>
      </w:r>
    </w:p>
    <w:p>
      <w:pPr>
        <w:widowControl/>
        <w:spacing w:before="240" w:after="240"/>
        <w:ind w:firstLine="540" w:firstLineChars="200"/>
        <w:jc w:val="left"/>
        <w:rPr>
          <w:rFonts w:hint="eastAsia" w:ascii="fang_song_gb2312" w:hAnsi="fang_song_gb2312" w:eastAsia="fang_song_gb2312" w:cs="fang_song_gb2312"/>
          <w:kern w:val="0"/>
          <w:sz w:val="27"/>
          <w:szCs w:val="27"/>
          <w:lang w:eastAsia="zh-CN"/>
        </w:rPr>
      </w:pPr>
      <w:r>
        <w:rPr>
          <w:rFonts w:hint="eastAsia" w:ascii="fang_song_gb2312" w:hAnsi="fang_song_gb2312" w:eastAsia="fang_song_gb2312" w:cs="fang_song_gb2312"/>
          <w:kern w:val="0"/>
          <w:sz w:val="27"/>
          <w:szCs w:val="27"/>
          <w:lang w:eastAsia="zh-CN"/>
        </w:rPr>
        <w:t>我单位不涉及</w:t>
      </w:r>
      <w:r>
        <w:rPr>
          <w:rFonts w:hint="eastAsia" w:ascii="fang_song_gb2312" w:hAnsi="fang_song_gb2312" w:eastAsia="fang_song_gb2312" w:cs="fang_song_gb2312"/>
          <w:kern w:val="0"/>
          <w:sz w:val="27"/>
          <w:szCs w:val="27"/>
          <w:lang w:val="en-US" w:eastAsia="zh-CN"/>
        </w:rPr>
        <w:t>单位</w:t>
      </w:r>
      <w:r>
        <w:rPr>
          <w:rFonts w:hint="eastAsia" w:ascii="fang_song_gb2312" w:hAnsi="fang_song_gb2312" w:eastAsia="fang_song_gb2312" w:cs="fang_song_gb2312"/>
          <w:kern w:val="0"/>
          <w:sz w:val="27"/>
          <w:szCs w:val="27"/>
          <w:lang w:eastAsia="zh-CN"/>
        </w:rPr>
        <w:t>评价工作。</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一、财政拨款收入：</w:t>
      </w:r>
      <w:r>
        <w:rPr>
          <w:rFonts w:ascii="fang_song_gb2312" w:hAnsi="fang_song_gb2312" w:eastAsia="fang_song_gb2312" w:cs="fang_song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二、上级补助收入：</w:t>
      </w:r>
      <w:r>
        <w:rPr>
          <w:rFonts w:ascii="fang_song_gb2312" w:hAnsi="fang_song_gb2312" w:eastAsia="fang_song_gb2312" w:cs="fang_song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三、财政专户管理教育收费：</w:t>
      </w:r>
      <w:r>
        <w:rPr>
          <w:rFonts w:ascii="fang_song_gb2312" w:hAnsi="fang_song_gb2312" w:eastAsia="fang_song_gb2312" w:cs="fang_song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四、事业收入：</w:t>
      </w:r>
      <w:r>
        <w:rPr>
          <w:rFonts w:ascii="fang_song_gb2312" w:hAnsi="fang_song_gb2312" w:eastAsia="fang_song_gb2312" w:cs="fang_song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五、经营收入：</w:t>
      </w:r>
      <w:r>
        <w:rPr>
          <w:rFonts w:ascii="fang_song_gb2312" w:hAnsi="fang_song_gb2312" w:eastAsia="fang_song_gb2312" w:cs="fang_song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六、附属单位上缴收入：</w:t>
      </w:r>
      <w:r>
        <w:rPr>
          <w:rFonts w:ascii="fang_song_gb2312" w:hAnsi="fang_song_gb2312" w:eastAsia="fang_song_gb2312" w:cs="fang_song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七、其他收入：</w:t>
      </w:r>
      <w:r>
        <w:rPr>
          <w:rFonts w:ascii="fang_song_gb2312" w:hAnsi="fang_song_gb2312" w:eastAsia="fang_song_gb2312" w:cs="fang_song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八、使用非财政拨款结余和专用结余：</w:t>
      </w:r>
      <w:r>
        <w:rPr>
          <w:rFonts w:ascii="fang_song_gb2312" w:hAnsi="fang_song_gb2312" w:eastAsia="fang_song_gb2312" w:cs="fang_song_gb2312"/>
          <w:kern w:val="0"/>
          <w:sz w:val="27"/>
          <w:szCs w:val="27"/>
        </w:rPr>
        <w:t>指事业单位按照预算管理要求使用非财政拨款结余和专用结余弥补当年收支差额的数额。</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九、年初结转和结余：</w:t>
      </w:r>
      <w:r>
        <w:rPr>
          <w:rFonts w:ascii="fang_song_gb2312" w:hAnsi="fang_song_gb2312" w:eastAsia="fang_song_gb2312" w:cs="fang_song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十、结余分配：</w:t>
      </w:r>
      <w:r>
        <w:rPr>
          <w:rFonts w:ascii="fang_song_gb2312" w:hAnsi="fang_song_gb2312" w:eastAsia="fang_song_gb2312" w:cs="fang_song_gb2312"/>
          <w:kern w:val="0"/>
          <w:sz w:val="27"/>
          <w:szCs w:val="27"/>
        </w:rPr>
        <w:t>指事业单位按规定缴纳企业所得税以及从非财政拨款结余或经营结余中提取各类结余的情况。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十一、年末结转和结余资金：</w:t>
      </w:r>
      <w:r>
        <w:rPr>
          <w:rFonts w:ascii="fang_song_gb2312" w:hAnsi="fang_song_gb2312" w:eastAsia="fang_song_gb2312" w:cs="fang_song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十二、基本支出：</w:t>
      </w:r>
      <w:r>
        <w:rPr>
          <w:rFonts w:ascii="fang_song_gb2312" w:hAnsi="fang_song_gb2312" w:eastAsia="fang_song_gb2312" w:cs="fang_song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十三、项目支出：</w:t>
      </w:r>
      <w:r>
        <w:rPr>
          <w:rFonts w:ascii="fang_song_gb2312" w:hAnsi="fang_song_gb2312" w:eastAsia="fang_song_gb2312" w:cs="fang_song_gb2312"/>
          <w:kern w:val="0"/>
          <w:sz w:val="27"/>
          <w:szCs w:val="27"/>
        </w:rPr>
        <w:t>指在为完成特定的工作任务和事业发展目标所发生的支出。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十四、上缴上级支出：</w:t>
      </w:r>
      <w:r>
        <w:rPr>
          <w:rFonts w:ascii="fang_song_gb2312" w:hAnsi="fang_song_gb2312" w:eastAsia="fang_song_gb2312" w:cs="fang_song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十五、经营支出：</w:t>
      </w:r>
      <w:r>
        <w:rPr>
          <w:rFonts w:ascii="fang_song_gb2312" w:hAnsi="fang_song_gb2312" w:eastAsia="fang_song_gb2312" w:cs="fang_song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十六、对附属单位补助支出：</w:t>
      </w:r>
      <w:r>
        <w:rPr>
          <w:rFonts w:ascii="fang_song_gb2312" w:hAnsi="fang_song_gb2312" w:eastAsia="fang_song_gb2312" w:cs="fang_song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十七、“三公”经费：</w:t>
      </w:r>
      <w:r>
        <w:rPr>
          <w:rFonts w:ascii="fang_song_gb2312" w:hAnsi="fang_song_gb2312" w:eastAsia="fang_song_gb2312" w:cs="fang_song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十八、机构运行经费：</w:t>
      </w:r>
      <w:r>
        <w:rPr>
          <w:rFonts w:ascii="fang_song_gb2312" w:hAnsi="fang_song_gb2312" w:eastAsia="fang_song_gb2312" w:cs="fang_song_gb2312"/>
          <w:kern w:val="0"/>
          <w:sz w:val="27"/>
          <w:szCs w:val="27"/>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w:t>
      </w: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本单位决算公开信息反馈和联系方式：</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联系人：</w:t>
      </w:r>
      <w:r>
        <w:rPr>
          <w:rFonts w:hint="eastAsia" w:ascii="fang_song_gb2312" w:hAnsi="fang_song_gb2312" w:cs="fang_song_gb2312"/>
          <w:kern w:val="0"/>
          <w:sz w:val="27"/>
          <w:szCs w:val="27"/>
          <w:u w:val="single"/>
          <w:lang w:val="en-US" w:eastAsia="zh-CN"/>
        </w:rPr>
        <w:t>贾连欢</w:t>
      </w:r>
      <w:r>
        <w:rPr>
          <w:rFonts w:ascii="fang_song_gb2312" w:hAnsi="fang_song_gb2312" w:eastAsia="fang_song_gb2312" w:cs="fang_song_gb2312"/>
          <w:kern w:val="0"/>
          <w:sz w:val="27"/>
          <w:szCs w:val="27"/>
          <w:u w:val="single"/>
        </w:rPr>
        <w:t xml:space="preserve">   </w:t>
      </w:r>
      <w:r>
        <w:rPr>
          <w:rFonts w:ascii="fang_song_gb2312" w:hAnsi="fang_song_gb2312" w:eastAsia="fang_song_gb2312" w:cs="fang_song_gb2312"/>
          <w:kern w:val="0"/>
          <w:sz w:val="27"/>
          <w:szCs w:val="27"/>
        </w:rPr>
        <w:t>        联系电话：0475-8270608</w:t>
      </w: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kern w:val="0"/>
          <w:sz w:val="36"/>
          <w:szCs w:val="36"/>
        </w:rPr>
        <w:t>第五部分 部门（单位）决算表</w:t>
      </w:r>
    </w:p>
    <w:p>
      <w:pPr>
        <w:widowControl/>
        <w:spacing w:before="240" w:after="240"/>
        <w:jc w:val="center"/>
        <w:rPr>
          <w:rFonts w:ascii="Times New Roman" w:hAnsi="Times New Roman" w:eastAsia="Times New Roman" w:cs="Times New Roman"/>
          <w:kern w:val="0"/>
          <w:sz w:val="24"/>
        </w:rPr>
      </w:pPr>
    </w:p>
    <w:p>
      <w:pPr>
        <w:widowControl/>
        <w:spacing w:before="240" w:after="240"/>
        <w:jc w:val="left"/>
      </w:pPr>
      <w:r>
        <w:rPr>
          <w:rFonts w:ascii="fang_song_gb2312" w:hAnsi="fang_song_gb2312" w:eastAsia="fang_song_gb2312" w:cs="fang_song_gb2312"/>
          <w:kern w:val="0"/>
          <w:sz w:val="27"/>
          <w:szCs w:val="27"/>
        </w:rPr>
        <w:t>    见附件。1</w:t>
      </w:r>
      <w:bookmarkEnd w:id="0"/>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ang_song_gb2312">
    <w:altName w:val="Segoe Print"/>
    <w:panose1 w:val="00000000000000000000"/>
    <w:charset w:val="00"/>
    <w:family w:val="auto"/>
    <w:pitch w:val="default"/>
    <w:sig w:usb0="00000000" w:usb1="00000000" w:usb2="00000000" w:usb3="00000000" w:csb0="00000000" w:csb1="00000000"/>
  </w:font>
  <w:font w:name="times_new_roman">
    <w:altName w:val="Segoe Print"/>
    <w:panose1 w:val="00000000000000000000"/>
    <w:charset w:val="00"/>
    <w:family w:val="auto"/>
    <w:pitch w:val="default"/>
    <w:sig w:usb0="00000000" w:usb1="00000000" w:usb2="00000000" w:usb3="00000000" w:csb0="00000000" w:csb1="00000000"/>
  </w:font>
  <w:font w:name="fang_zheng_xiao_biao_song_ti">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kai_ti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23</w:t>
    </w:r>
    <w:r>
      <w:rPr>
        <w:lang w:val="zh-CN"/>
      </w:rP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344BE"/>
    <w:multiLevelType w:val="singleLevel"/>
    <w:tmpl w:val="CA2344BE"/>
    <w:lvl w:ilvl="0" w:tentative="0">
      <w:start w:val="8"/>
      <w:numFmt w:val="chineseCounting"/>
      <w:suff w:val="nothing"/>
      <w:lvlText w:val="%1、"/>
      <w:lvlJc w:val="left"/>
      <w:pPr>
        <w:ind w:left="393"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IzYzEyNGM0Yzg0NDM1ZWFjYzU3NmU0NTZkYmE3ZjQifQ=="/>
  </w:docVars>
  <w:rsids>
    <w:rsidRoot w:val="00172A27"/>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01260B55"/>
    <w:rsid w:val="02621DB3"/>
    <w:rsid w:val="026223A4"/>
    <w:rsid w:val="04341B3F"/>
    <w:rsid w:val="04991A9C"/>
    <w:rsid w:val="04C66FC5"/>
    <w:rsid w:val="07292EE8"/>
    <w:rsid w:val="07835161"/>
    <w:rsid w:val="07954BC9"/>
    <w:rsid w:val="08DD7BF1"/>
    <w:rsid w:val="093A23FB"/>
    <w:rsid w:val="0A70275E"/>
    <w:rsid w:val="0AE4720F"/>
    <w:rsid w:val="0CE80C52"/>
    <w:rsid w:val="0D935B07"/>
    <w:rsid w:val="0DFA3B07"/>
    <w:rsid w:val="0E6F401F"/>
    <w:rsid w:val="0F3A199C"/>
    <w:rsid w:val="0F5A3BB7"/>
    <w:rsid w:val="0FA66C02"/>
    <w:rsid w:val="100B5B98"/>
    <w:rsid w:val="11614A3B"/>
    <w:rsid w:val="12695089"/>
    <w:rsid w:val="12726129"/>
    <w:rsid w:val="12F9465F"/>
    <w:rsid w:val="13723689"/>
    <w:rsid w:val="147C6CA0"/>
    <w:rsid w:val="15E12C6A"/>
    <w:rsid w:val="16096967"/>
    <w:rsid w:val="170B1C69"/>
    <w:rsid w:val="19CB2E84"/>
    <w:rsid w:val="1A100BF3"/>
    <w:rsid w:val="1B863871"/>
    <w:rsid w:val="1D295CC9"/>
    <w:rsid w:val="1DEA5600"/>
    <w:rsid w:val="1E7D699B"/>
    <w:rsid w:val="1EC20CC0"/>
    <w:rsid w:val="1F7441EB"/>
    <w:rsid w:val="206A4EB4"/>
    <w:rsid w:val="209C5078"/>
    <w:rsid w:val="224273C4"/>
    <w:rsid w:val="23775858"/>
    <w:rsid w:val="23A77C91"/>
    <w:rsid w:val="23CF3667"/>
    <w:rsid w:val="246C78F3"/>
    <w:rsid w:val="251070CD"/>
    <w:rsid w:val="259478A4"/>
    <w:rsid w:val="26453253"/>
    <w:rsid w:val="272220BC"/>
    <w:rsid w:val="272753D9"/>
    <w:rsid w:val="273F1867"/>
    <w:rsid w:val="287928E7"/>
    <w:rsid w:val="28CF0D04"/>
    <w:rsid w:val="28FC7098"/>
    <w:rsid w:val="29535AE8"/>
    <w:rsid w:val="29A54866"/>
    <w:rsid w:val="29F574D6"/>
    <w:rsid w:val="2A325A8B"/>
    <w:rsid w:val="2AA96082"/>
    <w:rsid w:val="2BA120C8"/>
    <w:rsid w:val="2D1A0983"/>
    <w:rsid w:val="2DE0795A"/>
    <w:rsid w:val="2F903341"/>
    <w:rsid w:val="307373A7"/>
    <w:rsid w:val="30AE2E08"/>
    <w:rsid w:val="313E63A5"/>
    <w:rsid w:val="31795DFB"/>
    <w:rsid w:val="31FA4F38"/>
    <w:rsid w:val="338725B2"/>
    <w:rsid w:val="33C54E00"/>
    <w:rsid w:val="34050C5E"/>
    <w:rsid w:val="345D60E3"/>
    <w:rsid w:val="34F63BA3"/>
    <w:rsid w:val="36254B09"/>
    <w:rsid w:val="38AA4D6A"/>
    <w:rsid w:val="3986562F"/>
    <w:rsid w:val="3A66321F"/>
    <w:rsid w:val="3D104541"/>
    <w:rsid w:val="3D4178B1"/>
    <w:rsid w:val="3D4322B8"/>
    <w:rsid w:val="3D93229A"/>
    <w:rsid w:val="3DE32A0E"/>
    <w:rsid w:val="3E3301DC"/>
    <w:rsid w:val="3F11495A"/>
    <w:rsid w:val="4156202F"/>
    <w:rsid w:val="42640454"/>
    <w:rsid w:val="427A2502"/>
    <w:rsid w:val="42BB3C08"/>
    <w:rsid w:val="431672A6"/>
    <w:rsid w:val="43B104BA"/>
    <w:rsid w:val="444E3F5B"/>
    <w:rsid w:val="455646C9"/>
    <w:rsid w:val="46C955B3"/>
    <w:rsid w:val="492C5D96"/>
    <w:rsid w:val="4A3E7469"/>
    <w:rsid w:val="4C0A1533"/>
    <w:rsid w:val="4C7E39BB"/>
    <w:rsid w:val="4E046DDE"/>
    <w:rsid w:val="4E7240F3"/>
    <w:rsid w:val="51002745"/>
    <w:rsid w:val="51154F67"/>
    <w:rsid w:val="533C1FF3"/>
    <w:rsid w:val="543062DD"/>
    <w:rsid w:val="54947B52"/>
    <w:rsid w:val="55DD366F"/>
    <w:rsid w:val="56242D6E"/>
    <w:rsid w:val="56B55275"/>
    <w:rsid w:val="56F52014"/>
    <w:rsid w:val="57C83143"/>
    <w:rsid w:val="57F846AE"/>
    <w:rsid w:val="58627AA0"/>
    <w:rsid w:val="589160FD"/>
    <w:rsid w:val="59CF06D3"/>
    <w:rsid w:val="5A6C2544"/>
    <w:rsid w:val="5AA739E4"/>
    <w:rsid w:val="5C2F3B59"/>
    <w:rsid w:val="5DAE7538"/>
    <w:rsid w:val="5DDF5B1F"/>
    <w:rsid w:val="63076C1C"/>
    <w:rsid w:val="63464F2D"/>
    <w:rsid w:val="63E773EC"/>
    <w:rsid w:val="64362F75"/>
    <w:rsid w:val="645E7034"/>
    <w:rsid w:val="64FE3FC7"/>
    <w:rsid w:val="65557DE3"/>
    <w:rsid w:val="65C77271"/>
    <w:rsid w:val="6E923E19"/>
    <w:rsid w:val="6F2C416F"/>
    <w:rsid w:val="709C2E5F"/>
    <w:rsid w:val="716B31A7"/>
    <w:rsid w:val="720C002E"/>
    <w:rsid w:val="72894282"/>
    <w:rsid w:val="72D665F5"/>
    <w:rsid w:val="72E836C1"/>
    <w:rsid w:val="74990BF1"/>
    <w:rsid w:val="749D7B1B"/>
    <w:rsid w:val="75953F82"/>
    <w:rsid w:val="76A513CB"/>
    <w:rsid w:val="777D3C34"/>
    <w:rsid w:val="78F76BFA"/>
    <w:rsid w:val="79410C2B"/>
    <w:rsid w:val="79F41117"/>
    <w:rsid w:val="7A552C46"/>
    <w:rsid w:val="7BAE1B3C"/>
    <w:rsid w:val="7BD541D6"/>
    <w:rsid w:val="7D0967E7"/>
    <w:rsid w:val="7DB976EA"/>
    <w:rsid w:val="7E054388"/>
    <w:rsid w:val="7F1B558F"/>
    <w:rsid w:val="7F4F48BF"/>
    <w:rsid w:val="7F6D0DD9"/>
    <w:rsid w:val="7F741A01"/>
    <w:rsid w:val="7F782847"/>
    <w:rsid w:val="7F9C7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7"/>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toc 5"/>
    <w:basedOn w:val="1"/>
    <w:next w:val="1"/>
    <w:qFormat/>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qFormat/>
    <w:uiPriority w:val="0"/>
    <w:pPr>
      <w:ind w:left="1470"/>
      <w:jc w:val="left"/>
    </w:pPr>
    <w:rPr>
      <w:sz w:val="20"/>
      <w:szCs w:val="20"/>
    </w:rPr>
  </w:style>
  <w:style w:type="paragraph" w:styleId="11">
    <w:name w:val="footer"/>
    <w:basedOn w:val="1"/>
    <w:link w:val="25"/>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qFormat/>
    <w:uiPriority w:val="0"/>
    <w:pPr>
      <w:ind w:left="630"/>
      <w:jc w:val="left"/>
    </w:pPr>
    <w:rPr>
      <w:sz w:val="20"/>
      <w:szCs w:val="20"/>
    </w:rPr>
  </w:style>
  <w:style w:type="paragraph" w:styleId="15">
    <w:name w:val="toc 6"/>
    <w:basedOn w:val="1"/>
    <w:next w:val="1"/>
    <w:qFormat/>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basedOn w:val="19"/>
    <w:qFormat/>
    <w:uiPriority w:val="0"/>
    <w:rPr>
      <w:color w:val="0000FF"/>
      <w:u w:val="single"/>
    </w:rPr>
  </w:style>
  <w:style w:type="character" w:customStyle="1" w:styleId="22">
    <w:name w:val="标题 4 字符"/>
    <w:basedOn w:val="19"/>
    <w:link w:val="5"/>
    <w:qFormat/>
    <w:uiPriority w:val="0"/>
    <w:rPr>
      <w:rFonts w:ascii="Cambria" w:hAnsi="Cambria"/>
      <w:b/>
      <w:bCs/>
      <w:kern w:val="2"/>
      <w:sz w:val="28"/>
      <w:szCs w:val="28"/>
    </w:rPr>
  </w:style>
  <w:style w:type="paragraph" w:styleId="23">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字符"/>
    <w:link w:val="23"/>
    <w:qFormat/>
    <w:locked/>
    <w:uiPriority w:val="0"/>
    <w:rPr>
      <w:rFonts w:eastAsia="仿宋_GB2312"/>
      <w:sz w:val="30"/>
      <w:szCs w:val="22"/>
      <w:lang w:bidi="ar-SA"/>
    </w:rPr>
  </w:style>
  <w:style w:type="character" w:customStyle="1" w:styleId="25">
    <w:name w:val="页脚 字符"/>
    <w:basedOn w:val="19"/>
    <w:link w:val="11"/>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字符"/>
    <w:basedOn w:val="19"/>
    <w:link w:val="4"/>
    <w:qFormat/>
    <w:uiPriority w:val="0"/>
    <w:rPr>
      <w:b/>
      <w:bCs/>
      <w:kern w:val="2"/>
      <w:sz w:val="32"/>
      <w:szCs w:val="32"/>
    </w:rPr>
  </w:style>
  <w:style w:type="table" w:customStyle="1" w:styleId="28">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chartUserShapes" Target="../drawings/drawing2.xml"/><Relationship Id="rId1" Type="http://schemas.openxmlformats.org/officeDocument/2006/relationships/oleObject" Target="file:///C:\Users\Administrator\Desktop\&#26032;&#24314;%20XLS%20&#24037;&#20316;&#34920;.xls"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chartUserShapes" Target="../drawings/drawing1.xml"/><Relationship Id="rId1" Type="http://schemas.openxmlformats.org/officeDocument/2006/relationships/oleObject" Target="file:///C:\Users\Administrator\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'[新建 XLS 工作表.xls]Sheet1'!$I$20:$I$21</c:f>
              <c:strCache>
                <c:ptCount val="2"/>
                <c:pt idx="0">
                  <c:v>一般公共预算财政拨款收入</c:v>
                </c:pt>
                <c:pt idx="1">
                  <c:v>其他收入</c:v>
                </c:pt>
              </c:strCache>
            </c:strRef>
          </c:cat>
          <c:val>
            <c:numRef>
              <c:f>'[新建 XLS 工作表.xls]Sheet1'!$J$20:$J$21</c:f>
              <c:numCache>
                <c:formatCode>General</c:formatCode>
                <c:ptCount val="2"/>
                <c:pt idx="0">
                  <c:v>880.13</c:v>
                </c:pt>
                <c:pt idx="1">
                  <c:v>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gradFill>
                <a:gsLst>
                  <a:gs pos="0">
                    <a:srgbClr val="9EE256"/>
                  </a:gs>
                  <a:gs pos="100000">
                    <a:srgbClr val="52762D"/>
                  </a:gs>
                </a:gsLst>
                <a:lin ang="5400000" scaled="0"/>
              </a:gradFill>
              <a:ln w="19050">
                <a:solidFill>
                  <a:schemeClr val="lt1"/>
                </a:solidFill>
              </a:ln>
              <a:effectLst/>
            </c:spPr>
          </c:dPt>
          <c:dLbls>
            <c:delete val="1"/>
          </c:dLbls>
          <c:cat>
            <c:strRef>
              <c:f>'[新建 XLS 工作表.xls]Sheet1'!$I$20:$I$21</c:f>
              <c:strCache>
                <c:ptCount val="2"/>
                <c:pt idx="0">
                  <c:v>基本支出</c:v>
                </c:pt>
                <c:pt idx="1">
                  <c:v>项目支出</c:v>
                </c:pt>
              </c:strCache>
            </c:strRef>
          </c:cat>
          <c:val>
            <c:numRef>
              <c:f>'[新建 XLS 工作表.xls]Sheet1'!$J$20:$J$21</c:f>
              <c:numCache>
                <c:formatCode>General</c:formatCode>
                <c:ptCount val="2"/>
                <c:pt idx="0">
                  <c:v>466.61</c:v>
                </c:pt>
                <c:pt idx="1">
                  <c:v>413.52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0.315972222222222</cdr:x>
      <cdr:y>0.387731481481481</cdr:y>
    </cdr:from>
    <cdr:to>
      <cdr:x>0.528472222222222</cdr:x>
      <cdr:y>0.613425925925926</cdr:y>
    </cdr:to>
    <cdr:sp>
      <cdr:nvSpPr>
        <cdr:cNvPr id="2" name="矩形 1"/>
        <cdr:cNvSpPr/>
      </cdr:nvSpPr>
      <cdr:spPr xmlns:a="http://schemas.openxmlformats.org/drawingml/2006/main">
        <a:xfrm xmlns:a="http://schemas.openxmlformats.org/drawingml/2006/main">
          <a:off x="1444625" y="1063625"/>
          <a:ext cx="971550" cy="61912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zh-CN" altLang="en-US" sz="900"/>
            <a:t>项目支出</a:t>
          </a:r>
          <a:r>
            <a:rPr lang="en-US" altLang="zh-CN" sz="900"/>
            <a:t>46.98%</a:t>
          </a:r>
          <a:endParaRPr lang="en-US" altLang="zh-CN" sz="900"/>
        </a:p>
      </cdr:txBody>
    </cdr:sp>
  </cdr:relSizeAnchor>
  <cdr:relSizeAnchor xmlns:cdr="http://schemas.openxmlformats.org/drawingml/2006/chartDrawing">
    <cdr:from>
      <cdr:x>0.526388888888889</cdr:x>
      <cdr:y>0.387731481481481</cdr:y>
    </cdr:from>
    <cdr:to>
      <cdr:x>0.670138888888889</cdr:x>
      <cdr:y>0.686342592592593</cdr:y>
    </cdr:to>
    <cdr:sp>
      <cdr:nvSpPr>
        <cdr:cNvPr id="3" name="矩形 2"/>
        <cdr:cNvSpPr/>
      </cdr:nvSpPr>
      <cdr:spPr xmlns:a="http://schemas.openxmlformats.org/drawingml/2006/main">
        <a:xfrm xmlns:a="http://schemas.openxmlformats.org/drawingml/2006/main">
          <a:off x="2406650" y="1063625"/>
          <a:ext cx="657225" cy="8191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zh-CN" altLang="en-US" sz="900"/>
            <a:t>基本支出</a:t>
          </a:r>
          <a:r>
            <a:rPr lang="en-US" altLang="zh-CN" sz="900"/>
            <a:t>53.02%</a:t>
          </a:r>
          <a:endParaRPr lang="en-US" altLang="zh-CN" sz="900"/>
        </a:p>
      </cdr:txBody>
    </cdr:sp>
  </cdr:relSizeAnchor>
</c:userShapes>
</file>

<file path=word/drawings/drawing2.xml><?xml version="1.0" encoding="utf-8"?>
<c:userShapes xmlns:c="http://schemas.openxmlformats.org/drawingml/2006/chart">
  <cdr:relSizeAnchor xmlns:cdr="http://schemas.openxmlformats.org/drawingml/2006/chartDrawing">
    <cdr:from>
      <cdr:x>0.419444444444444</cdr:x>
      <cdr:y>0.554398148148148</cdr:y>
    </cdr:from>
    <cdr:to>
      <cdr:x>0.621527777777778</cdr:x>
      <cdr:y>0.710648148148148</cdr:y>
    </cdr:to>
    <cdr:sp>
      <cdr:nvSpPr>
        <cdr:cNvPr id="2" name="矩形 1"/>
        <cdr:cNvSpPr/>
      </cdr:nvSpPr>
      <cdr:spPr xmlns:a="http://schemas.openxmlformats.org/drawingml/2006/main">
        <a:xfrm xmlns:a="http://schemas.openxmlformats.org/drawingml/2006/main">
          <a:off x="1917700" y="1520825"/>
          <a:ext cx="923925" cy="42862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endParaRPr lang="zh-CN" altLang="en-US"/>
        </a:p>
      </cdr:txBody>
    </cdr:sp>
  </cdr:relSizeAnchor>
  <cdr:relSizeAnchor xmlns:cdr="http://schemas.openxmlformats.org/drawingml/2006/chartDrawing">
    <cdr:from>
      <cdr:x>0.365138888888889</cdr:x>
      <cdr:y>0.519675925925926</cdr:y>
    </cdr:from>
    <cdr:to>
      <cdr:x>0.683888888888889</cdr:x>
      <cdr:y>0.738657407407407</cdr:y>
    </cdr:to>
    <cdr:sp>
      <cdr:nvSpPr>
        <cdr:cNvPr id="3" name="矩形 2"/>
        <cdr:cNvSpPr/>
      </cdr:nvSpPr>
      <cdr:spPr xmlns:a="http://schemas.openxmlformats.org/drawingml/2006/main">
        <a:xfrm xmlns:a="http://schemas.openxmlformats.org/drawingml/2006/main">
          <a:off x="1669415" y="1425575"/>
          <a:ext cx="1457325" cy="60071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zh-CN" altLang="en-US" sz="900"/>
            <a:t>一般公共预算财政拨款收入</a:t>
          </a:r>
          <a:r>
            <a:rPr lang="en-US" altLang="zh-CN" sz="900"/>
            <a:t>99.44%</a:t>
          </a:r>
          <a:endParaRPr lang="en-US" altLang="zh-CN" sz="900"/>
        </a:p>
      </cdr:txBody>
    </cdr:sp>
  </cdr:relSizeAnchor>
  <cdr:relSizeAnchor xmlns:cdr="http://schemas.openxmlformats.org/drawingml/2006/chartDrawing">
    <cdr:from>
      <cdr:x>0.384166666666667</cdr:x>
      <cdr:y>0.24537037037037</cdr:y>
    </cdr:from>
    <cdr:to>
      <cdr:x>0.650555555555556</cdr:x>
      <cdr:y>0.332175925925926</cdr:y>
    </cdr:to>
    <cdr:sp>
      <cdr:nvSpPr>
        <cdr:cNvPr id="4" name="矩形 3"/>
        <cdr:cNvSpPr/>
      </cdr:nvSpPr>
      <cdr:spPr xmlns:a="http://schemas.openxmlformats.org/drawingml/2006/main">
        <a:xfrm xmlns:a="http://schemas.openxmlformats.org/drawingml/2006/main">
          <a:off x="1756410" y="673100"/>
          <a:ext cx="1217930" cy="23812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zh-CN" altLang="en-US" sz="900"/>
            <a:t>其他收入</a:t>
          </a:r>
          <a:r>
            <a:rPr lang="en-US" altLang="zh-CN" sz="900"/>
            <a:t>0.56%</a:t>
          </a:r>
          <a:endParaRPr lang="en-US" altLang="zh-CN" sz="9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34</Pages>
  <Words>15527</Words>
  <Characters>17252</Characters>
  <Lines>1</Lines>
  <Paragraphs>1</Paragraphs>
  <TotalTime>39</TotalTime>
  <ScaleCrop>false</ScaleCrop>
  <LinksUpToDate>false</LinksUpToDate>
  <CharactersWithSpaces>17847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2024-09-30T01:29:01Z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851DA0FF46DF42419B5DFFE877422B39</vt:lpwstr>
  </property>
</Properties>
</file>